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E6E53" w14:textId="77777777" w:rsidR="009274D9" w:rsidRDefault="009274D9" w:rsidP="008B2785">
      <w:pPr>
        <w:spacing w:before="240"/>
        <w:rPr>
          <w:b/>
          <w:sz w:val="28"/>
          <w:szCs w:val="28"/>
        </w:rPr>
      </w:pPr>
    </w:p>
    <w:p w14:paraId="64110408" w14:textId="0566A777" w:rsidR="00696445" w:rsidRPr="00D154B4" w:rsidRDefault="00696445" w:rsidP="00696445">
      <w:pPr>
        <w:rPr>
          <w:rFonts w:ascii="Arial" w:hAnsi="Arial"/>
          <w:b/>
          <w:sz w:val="32"/>
          <w:szCs w:val="32"/>
        </w:rPr>
      </w:pPr>
      <w:r w:rsidRPr="00D154B4">
        <w:rPr>
          <w:rFonts w:ascii="Arial" w:hAnsi="Arial"/>
          <w:b/>
          <w:sz w:val="32"/>
          <w:szCs w:val="32"/>
        </w:rPr>
        <w:t>Nový domov pro seniory poskytne 122 lůžek pro Telč a okolí</w:t>
      </w:r>
    </w:p>
    <w:p w14:paraId="7BD48995" w14:textId="4E333355" w:rsidR="00696445" w:rsidRPr="00053B74" w:rsidRDefault="00696445" w:rsidP="00696445">
      <w:pPr>
        <w:pStyle w:val="Standard"/>
        <w:rPr>
          <w:rFonts w:ascii="Arial" w:hAnsi="Arial" w:cs="Arial"/>
          <w:b/>
          <w:sz w:val="22"/>
        </w:rPr>
      </w:pPr>
      <w:r w:rsidRPr="00053B74">
        <w:rPr>
          <w:rFonts w:ascii="Arial" w:hAnsi="Arial" w:cs="Arial"/>
          <w:b/>
          <w:sz w:val="22"/>
        </w:rPr>
        <w:t xml:space="preserve">Telč, 21. září 2017 – Na okraji Telče, obklopen zelení, bude stát nový domov pro seniory – SeniorCentrum společnosti SeneCura. „Dnes jsme zahájili výstavbu poklepáním na základní kámen, pro seniory v Telči a okolí bude k dispozici na </w:t>
      </w:r>
      <w:r>
        <w:rPr>
          <w:rFonts w:ascii="Arial" w:hAnsi="Arial" w:cs="Arial"/>
          <w:b/>
          <w:sz w:val="22"/>
        </w:rPr>
        <w:t xml:space="preserve">přelomu let </w:t>
      </w:r>
      <w:r w:rsidRPr="00053B74">
        <w:rPr>
          <w:rFonts w:ascii="Arial" w:hAnsi="Arial" w:cs="Arial"/>
          <w:b/>
          <w:sz w:val="22"/>
        </w:rPr>
        <w:t>2018</w:t>
      </w:r>
      <w:r>
        <w:rPr>
          <w:rFonts w:ascii="Arial" w:hAnsi="Arial" w:cs="Arial"/>
          <w:b/>
          <w:sz w:val="22"/>
        </w:rPr>
        <w:t xml:space="preserve"> a 2019</w:t>
      </w:r>
      <w:r w:rsidRPr="00053B74">
        <w:rPr>
          <w:rFonts w:ascii="Arial" w:hAnsi="Arial" w:cs="Arial"/>
          <w:b/>
          <w:sz w:val="22"/>
        </w:rPr>
        <w:t xml:space="preserve">,“ řekl Anton Kellner, generální ředitel SeneCura s. r.o. a Senior </w:t>
      </w:r>
      <w:r>
        <w:rPr>
          <w:rFonts w:ascii="Arial" w:hAnsi="Arial" w:cs="Arial"/>
          <w:b/>
          <w:sz w:val="22"/>
        </w:rPr>
        <w:t>H</w:t>
      </w:r>
      <w:r w:rsidRPr="00053B74">
        <w:rPr>
          <w:rFonts w:ascii="Arial" w:hAnsi="Arial" w:cs="Arial"/>
          <w:b/>
          <w:sz w:val="22"/>
        </w:rPr>
        <w:t xml:space="preserve">olding, která je investorem projektu. </w:t>
      </w:r>
    </w:p>
    <w:p w14:paraId="23AF21CD" w14:textId="77777777" w:rsidR="00696445" w:rsidRPr="00053B74" w:rsidRDefault="00696445" w:rsidP="00696445">
      <w:pPr>
        <w:pStyle w:val="Standard"/>
        <w:rPr>
          <w:rFonts w:ascii="Arial" w:hAnsi="Arial" w:cs="Arial"/>
          <w:b/>
          <w:sz w:val="22"/>
        </w:rPr>
      </w:pPr>
    </w:p>
    <w:p w14:paraId="10B074F1" w14:textId="77777777" w:rsidR="00696445" w:rsidRPr="00053B74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>SeniorCentrum v Telči bude mít celkovou kapacitu 122 lůžek, 62 z nich bude určeno pro Domov pro seniory, zbývajících 60 pro Domov se zvláštním režimem, tedy prioritně pro osoby s Alzheimerovou nemocí či jiným typem demence. Tomu bude SeniorCentrum architektonicky a technicky přizpůsobeno. „Samozřejmostí je bezbariérovost, barevné prvky usnadňující orientaci, co největší přístup světla v kombinaci s vhodným osvětlením. Klienti budou mít k dispozici také dostatek multifunkčních prostor pro širokou škálu terapií a aktivizačních programů,“</w:t>
      </w:r>
      <w:r w:rsidRPr="00053B74">
        <w:rPr>
          <w:rFonts w:ascii="Arial" w:hAnsi="Arial"/>
          <w:lang w:eastAsia="cs-CZ"/>
        </w:rPr>
        <w:t xml:space="preserve"> </w:t>
      </w:r>
      <w:r w:rsidRPr="00E52E8E">
        <w:rPr>
          <w:rFonts w:ascii="Arial" w:hAnsi="Arial"/>
        </w:rPr>
        <w:t xml:space="preserve">vysvětluje architekt </w:t>
      </w:r>
      <w:proofErr w:type="spellStart"/>
      <w:r w:rsidRPr="00E52E8E">
        <w:rPr>
          <w:rFonts w:ascii="Arial" w:hAnsi="Arial"/>
        </w:rPr>
        <w:t>Pantelis</w:t>
      </w:r>
      <w:proofErr w:type="spellEnd"/>
      <w:r w:rsidRPr="00E52E8E">
        <w:rPr>
          <w:rFonts w:ascii="Arial" w:hAnsi="Arial"/>
        </w:rPr>
        <w:t xml:space="preserve"> </w:t>
      </w:r>
      <w:proofErr w:type="spellStart"/>
      <w:r w:rsidRPr="00E52E8E">
        <w:rPr>
          <w:rFonts w:ascii="Arial" w:hAnsi="Arial"/>
        </w:rPr>
        <w:t>Larcou</w:t>
      </w:r>
      <w:proofErr w:type="spellEnd"/>
      <w:r w:rsidRPr="00E52E8E">
        <w:rPr>
          <w:rFonts w:ascii="Arial" w:hAnsi="Arial"/>
        </w:rPr>
        <w:t>.</w:t>
      </w:r>
      <w:r w:rsidRPr="00696445">
        <w:rPr>
          <w:lang w:eastAsia="cs-CZ"/>
        </w:rPr>
        <w:t xml:space="preserve"> </w:t>
      </w:r>
      <w:r w:rsidRPr="00053B74">
        <w:rPr>
          <w:rFonts w:ascii="Arial" w:hAnsi="Arial"/>
          <w:lang w:eastAsia="cs-CZ"/>
        </w:rPr>
        <w:t xml:space="preserve">Významnou součástí celého areálu bude terapeutická meditační zahrada, tzv. </w:t>
      </w:r>
      <w:proofErr w:type="spellStart"/>
      <w:r w:rsidRPr="00053B74">
        <w:rPr>
          <w:rFonts w:ascii="Arial" w:hAnsi="Arial"/>
          <w:lang w:eastAsia="cs-CZ"/>
        </w:rPr>
        <w:t>Memory</w:t>
      </w:r>
      <w:proofErr w:type="spellEnd"/>
      <w:r w:rsidRPr="00053B74">
        <w:rPr>
          <w:rFonts w:ascii="Arial" w:hAnsi="Arial"/>
          <w:lang w:eastAsia="cs-CZ"/>
        </w:rPr>
        <w:t xml:space="preserve"> garden.</w:t>
      </w:r>
    </w:p>
    <w:p w14:paraId="5C82EF41" w14:textId="77777777" w:rsidR="00696445" w:rsidRPr="00053B74" w:rsidRDefault="00696445" w:rsidP="00696445">
      <w:pPr>
        <w:rPr>
          <w:rStyle w:val="A4"/>
          <w:rFonts w:ascii="Arial" w:hAnsi="Arial" w:cs="Roboto Light"/>
        </w:rPr>
      </w:pPr>
      <w:r w:rsidRPr="00053B74">
        <w:rPr>
          <w:rFonts w:ascii="Arial" w:hAnsi="Arial"/>
          <w:lang w:eastAsia="cs-CZ"/>
        </w:rPr>
        <w:t xml:space="preserve"> </w:t>
      </w:r>
      <w:bookmarkStart w:id="0" w:name="_GoBack"/>
      <w:bookmarkEnd w:id="0"/>
    </w:p>
    <w:p w14:paraId="6F9840C9" w14:textId="727CA92C" w:rsidR="00696445" w:rsidRPr="00053B74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>Pro projekt bude využit i stávající objekt prvorepublikové školy v</w:t>
      </w:r>
      <w:r>
        <w:rPr>
          <w:rFonts w:ascii="Arial" w:hAnsi="Arial"/>
        </w:rPr>
        <w:t xml:space="preserve"> původní </w:t>
      </w:r>
      <w:r w:rsidRPr="00053B74">
        <w:rPr>
          <w:rFonts w:ascii="Arial" w:hAnsi="Arial"/>
        </w:rPr>
        <w:t>rozlehlé zahradě</w:t>
      </w:r>
      <w:r>
        <w:rPr>
          <w:rFonts w:ascii="Arial" w:hAnsi="Arial"/>
        </w:rPr>
        <w:t xml:space="preserve"> se vzrostlou zelení</w:t>
      </w:r>
      <w:r w:rsidRPr="00053B74">
        <w:rPr>
          <w:rFonts w:ascii="Arial" w:hAnsi="Arial"/>
        </w:rPr>
        <w:t xml:space="preserve">. „Bývalá škola bude rekonstruována, nicméně zachováme její původní podobu. K ní pak dostavíme </w:t>
      </w:r>
      <w:r>
        <w:rPr>
          <w:rFonts w:ascii="Arial" w:hAnsi="Arial"/>
        </w:rPr>
        <w:t xml:space="preserve">bezbariérovou </w:t>
      </w:r>
      <w:r w:rsidRPr="00053B74">
        <w:rPr>
          <w:rFonts w:ascii="Arial" w:hAnsi="Arial"/>
        </w:rPr>
        <w:t xml:space="preserve">novostavbu dispozičně a provozně řešenou tak, aby vyhovovala </w:t>
      </w:r>
      <w:r>
        <w:rPr>
          <w:rFonts w:ascii="Arial" w:hAnsi="Arial"/>
        </w:rPr>
        <w:t>všem klientům</w:t>
      </w:r>
      <w:r w:rsidRPr="00053B74">
        <w:rPr>
          <w:rFonts w:ascii="Arial" w:hAnsi="Arial"/>
        </w:rPr>
        <w:t xml:space="preserve">,“ popisuje </w:t>
      </w:r>
      <w:r>
        <w:rPr>
          <w:rFonts w:ascii="Arial" w:hAnsi="Arial"/>
        </w:rPr>
        <w:t xml:space="preserve">architekt </w:t>
      </w:r>
      <w:proofErr w:type="spellStart"/>
      <w:r>
        <w:rPr>
          <w:rFonts w:ascii="Arial" w:hAnsi="Arial"/>
        </w:rPr>
        <w:t>Larcou</w:t>
      </w:r>
      <w:proofErr w:type="spellEnd"/>
      <w:r w:rsidRPr="00053B74">
        <w:rPr>
          <w:rFonts w:ascii="Arial" w:hAnsi="Arial"/>
        </w:rPr>
        <w:t>. Součástí projektu bude i dům s 22 malometrážními byty pro vitálnější seniory, kteří jsou schopni samostatného bydlení. Ti</w:t>
      </w:r>
      <w:r>
        <w:rPr>
          <w:rFonts w:ascii="Arial" w:hAnsi="Arial"/>
        </w:rPr>
        <w:t xml:space="preserve"> </w:t>
      </w:r>
      <w:r w:rsidRPr="00053B74">
        <w:rPr>
          <w:rFonts w:ascii="Arial" w:hAnsi="Arial"/>
        </w:rPr>
        <w:t>budou mít velkou výhodu v možnosti využití doplňkových služeb</w:t>
      </w:r>
      <w:r>
        <w:rPr>
          <w:rFonts w:ascii="Arial" w:hAnsi="Arial"/>
        </w:rPr>
        <w:t xml:space="preserve"> a SOS péče</w:t>
      </w:r>
      <w:r w:rsidRPr="00053B74">
        <w:rPr>
          <w:rFonts w:ascii="Arial" w:hAnsi="Arial"/>
        </w:rPr>
        <w:t xml:space="preserve"> </w:t>
      </w:r>
      <w:proofErr w:type="spellStart"/>
      <w:r w:rsidRPr="00053B74">
        <w:rPr>
          <w:rFonts w:ascii="Arial" w:hAnsi="Arial"/>
        </w:rPr>
        <w:t>SeniorCentra</w:t>
      </w:r>
      <w:proofErr w:type="spellEnd"/>
      <w:r>
        <w:rPr>
          <w:rFonts w:ascii="Arial" w:hAnsi="Arial"/>
        </w:rPr>
        <w:t>.</w:t>
      </w:r>
    </w:p>
    <w:p w14:paraId="25D36314" w14:textId="5D39EE41" w:rsidR="00696445" w:rsidRPr="00053B74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>„Vytváříme koncept takových domovů pro seniory, které jsou opravdovým domovem,“ vysvětluje Anton Kellner. To se podle něj projevuje jak v prostorovém řešení, tak v použitých materiálech, ale i ve vybavení včetně detailů. V domově se vytvoří přátelská společenství</w:t>
      </w:r>
      <w:r>
        <w:rPr>
          <w:rFonts w:ascii="Arial" w:hAnsi="Arial"/>
        </w:rPr>
        <w:t>-domácnosti</w:t>
      </w:r>
      <w:r w:rsidRPr="00053B74">
        <w:rPr>
          <w:rFonts w:ascii="Arial" w:hAnsi="Arial"/>
        </w:rPr>
        <w:t xml:space="preserve"> seniorů na schématu společného obývacího pokoje s jídelními stoly a kuchyňkou, na který budou navazovat jednotlivé „ložnice“ – pokoje klientů. „Každ</w:t>
      </w:r>
      <w:r>
        <w:rPr>
          <w:rFonts w:ascii="Arial" w:hAnsi="Arial"/>
        </w:rPr>
        <w:t>á domácnost</w:t>
      </w:r>
      <w:r w:rsidRPr="00053B74">
        <w:rPr>
          <w:rFonts w:ascii="Arial" w:hAnsi="Arial"/>
        </w:rPr>
        <w:t xml:space="preserve"> má také společnou terasu, která spolu s obývacím pokojem seniory sdružuje, vytváří živoucí prostředí a podporuje jejich aktivitu,“ popisuje Anton Kellner s tím, že ve stejném duchu je již vedeno například </w:t>
      </w:r>
      <w:r>
        <w:rPr>
          <w:rFonts w:ascii="Arial" w:hAnsi="Arial"/>
        </w:rPr>
        <w:t xml:space="preserve">SeneCura </w:t>
      </w:r>
      <w:r w:rsidRPr="00053B74">
        <w:rPr>
          <w:rFonts w:ascii="Arial" w:hAnsi="Arial"/>
        </w:rPr>
        <w:t>SeniorCentrum v C</w:t>
      </w:r>
      <w:r>
        <w:rPr>
          <w:rFonts w:ascii="Arial" w:hAnsi="Arial"/>
        </w:rPr>
        <w:t>hrudimi či na pražské Klamovce.</w:t>
      </w:r>
    </w:p>
    <w:p w14:paraId="08BDCE0B" w14:textId="554B142F" w:rsidR="00696445" w:rsidRDefault="00696445" w:rsidP="00696445">
      <w:pPr>
        <w:rPr>
          <w:rFonts w:ascii="Arial" w:hAnsi="Arial"/>
        </w:rPr>
      </w:pPr>
      <w:r w:rsidRPr="002A6FB7">
        <w:rPr>
          <w:rFonts w:ascii="Arial" w:hAnsi="Arial"/>
        </w:rPr>
        <w:t xml:space="preserve"> </w:t>
      </w:r>
      <w:r w:rsidRPr="00053B74">
        <w:rPr>
          <w:rFonts w:ascii="Arial" w:hAnsi="Arial"/>
        </w:rPr>
        <w:t>V prostorách domova budou také zřízeny „</w:t>
      </w:r>
      <w:proofErr w:type="spellStart"/>
      <w:r w:rsidRPr="00053B74">
        <w:rPr>
          <w:rFonts w:ascii="Arial" w:hAnsi="Arial"/>
        </w:rPr>
        <w:t>memory</w:t>
      </w:r>
      <w:proofErr w:type="spellEnd"/>
      <w:r w:rsidRPr="00053B74">
        <w:rPr>
          <w:rFonts w:ascii="Arial" w:hAnsi="Arial"/>
        </w:rPr>
        <w:t xml:space="preserve"> koutky“ s historickým nábytkem a dekoracemi, které podporují u seniorů aktivizaci vzpomínek a stimulují mysl. Přízemí bude z velké části uzpůsobeno pro společné činnosti seniorů. Setkávat se mohou ve společenském sále, v hobby místnosti s keramickou pe</w:t>
      </w:r>
      <w:r>
        <w:rPr>
          <w:rFonts w:ascii="Arial" w:hAnsi="Arial"/>
        </w:rPr>
        <w:t xml:space="preserve">cí či v přednáškové místnosti. </w:t>
      </w:r>
    </w:p>
    <w:p w14:paraId="749635D6" w14:textId="77777777" w:rsidR="00696445" w:rsidRDefault="00696445" w:rsidP="00696445">
      <w:pPr>
        <w:rPr>
          <w:rFonts w:ascii="Arial" w:hAnsi="Arial"/>
        </w:rPr>
      </w:pPr>
    </w:p>
    <w:p w14:paraId="69EDCFC5" w14:textId="77777777" w:rsidR="00696445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 xml:space="preserve">Také budou moci využít kapli, fitness specializované pro seniory a prostor pro rehabilitace a masáže nebo kadeřnictví. „Chceme, aby naše domovy byly živé a aktivní a staly se přirozenou součástí města, proto i tyto naše prostory budou sloužit i ostatním seniorům </w:t>
      </w:r>
    </w:p>
    <w:p w14:paraId="74012C16" w14:textId="77777777" w:rsidR="00696445" w:rsidRDefault="00696445" w:rsidP="00696445">
      <w:pPr>
        <w:rPr>
          <w:rFonts w:ascii="Arial" w:hAnsi="Arial"/>
        </w:rPr>
      </w:pPr>
    </w:p>
    <w:p w14:paraId="6C052D5E" w14:textId="77777777" w:rsidR="00696445" w:rsidRDefault="00696445" w:rsidP="00696445">
      <w:pPr>
        <w:rPr>
          <w:rFonts w:ascii="Arial" w:hAnsi="Arial"/>
        </w:rPr>
      </w:pPr>
    </w:p>
    <w:p w14:paraId="1DAA6636" w14:textId="77777777" w:rsidR="00696445" w:rsidRDefault="00696445" w:rsidP="00696445">
      <w:pPr>
        <w:rPr>
          <w:rFonts w:ascii="Arial" w:hAnsi="Arial"/>
        </w:rPr>
      </w:pPr>
    </w:p>
    <w:p w14:paraId="56437EC3" w14:textId="2D1FF139" w:rsidR="00696445" w:rsidRPr="00053B74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>z Telče a okol</w:t>
      </w:r>
      <w:r>
        <w:rPr>
          <w:rFonts w:ascii="Arial" w:hAnsi="Arial"/>
        </w:rPr>
        <w:t>í v rámci podpůrného programu 70</w:t>
      </w:r>
      <w:r w:rsidRPr="00053B74">
        <w:rPr>
          <w:rFonts w:ascii="Arial" w:hAnsi="Arial"/>
        </w:rPr>
        <w:t xml:space="preserve">+ a dalších,“ slibuje </w:t>
      </w:r>
      <w:r>
        <w:rPr>
          <w:rFonts w:ascii="Arial" w:hAnsi="Arial"/>
        </w:rPr>
        <w:t xml:space="preserve">architekt </w:t>
      </w:r>
      <w:proofErr w:type="spellStart"/>
      <w:r>
        <w:rPr>
          <w:rFonts w:ascii="Arial" w:hAnsi="Arial"/>
        </w:rPr>
        <w:t>Larcou</w:t>
      </w:r>
      <w:proofErr w:type="spellEnd"/>
      <w:r>
        <w:rPr>
          <w:rFonts w:ascii="Arial" w:hAnsi="Arial"/>
        </w:rPr>
        <w:t>.</w:t>
      </w:r>
      <w:r w:rsidRPr="00053B74">
        <w:rPr>
          <w:rFonts w:ascii="Arial" w:hAnsi="Arial"/>
        </w:rPr>
        <w:t xml:space="preserve"> Lidem z okolí bude přístupná </w:t>
      </w:r>
      <w:r>
        <w:rPr>
          <w:rFonts w:ascii="Arial" w:hAnsi="Arial"/>
        </w:rPr>
        <w:t>také</w:t>
      </w:r>
      <w:r w:rsidRPr="00053B74">
        <w:rPr>
          <w:rFonts w:ascii="Arial" w:hAnsi="Arial"/>
        </w:rPr>
        <w:t xml:space="preserve"> jídelna v přízemí. Budou se tak moci přesvědčit i o kvalitě jídla, které se bude připravovat ve zdejší kuchyni. Jídelníček v </w:t>
      </w:r>
      <w:proofErr w:type="spellStart"/>
      <w:r w:rsidRPr="00053B74">
        <w:rPr>
          <w:rFonts w:ascii="Arial" w:hAnsi="Arial"/>
        </w:rPr>
        <w:t>SeniorCentrech</w:t>
      </w:r>
      <w:proofErr w:type="spellEnd"/>
      <w:r w:rsidRPr="00053B74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SeneCura </w:t>
      </w:r>
      <w:r w:rsidRPr="00053B74">
        <w:rPr>
          <w:rFonts w:ascii="Arial" w:hAnsi="Arial"/>
        </w:rPr>
        <w:t>sestavuje nutriční specialista a garantuje tak vyvážený a seniorům na míru uzpůsobený přísun vho</w:t>
      </w:r>
      <w:r>
        <w:rPr>
          <w:rFonts w:ascii="Arial" w:hAnsi="Arial"/>
        </w:rPr>
        <w:t>dných potravin včetně vitamínů.</w:t>
      </w:r>
    </w:p>
    <w:p w14:paraId="79C043EF" w14:textId="23E8D823" w:rsidR="00696445" w:rsidRDefault="00696445" w:rsidP="00696445">
      <w:pPr>
        <w:rPr>
          <w:rFonts w:ascii="Arial" w:hAnsi="Arial"/>
        </w:rPr>
      </w:pPr>
      <w:r w:rsidRPr="00053B74">
        <w:rPr>
          <w:rFonts w:ascii="Arial" w:hAnsi="Arial"/>
        </w:rPr>
        <w:t xml:space="preserve">Významnou součástí domova bude zahrada. Ta stávající je řešena částečně jako arboretum a výuková zahrada. „Část zahrady upravíme na </w:t>
      </w:r>
      <w:proofErr w:type="spellStart"/>
      <w:r w:rsidRPr="00053B74">
        <w:rPr>
          <w:rFonts w:ascii="Arial" w:hAnsi="Arial"/>
        </w:rPr>
        <w:t>Me</w:t>
      </w:r>
      <w:r>
        <w:rPr>
          <w:rFonts w:ascii="Arial" w:hAnsi="Arial"/>
        </w:rPr>
        <w:t>mory</w:t>
      </w:r>
      <w:proofErr w:type="spellEnd"/>
      <w:r>
        <w:rPr>
          <w:rFonts w:ascii="Arial" w:hAnsi="Arial"/>
        </w:rPr>
        <w:t xml:space="preserve"> garden – systém uzavřených </w:t>
      </w:r>
      <w:r w:rsidRPr="00053B74">
        <w:rPr>
          <w:rFonts w:ascii="Arial" w:hAnsi="Arial"/>
        </w:rPr>
        <w:t xml:space="preserve">smyček pro nekonečné procházení. Zahradnické řešení a vybavení pak poskytne seniorům mnoho vjemů pro všechny smysly a podnětů pro aktivitu. Bude zde třeba bylinkový záhon, ovocný sad, ale i vodní prvek, nějaká zvířátka, hmyzí domek či </w:t>
      </w:r>
      <w:proofErr w:type="spellStart"/>
      <w:r w:rsidRPr="00053B74">
        <w:rPr>
          <w:rFonts w:ascii="Arial" w:hAnsi="Arial"/>
        </w:rPr>
        <w:t>dendrofon</w:t>
      </w:r>
      <w:proofErr w:type="spellEnd"/>
      <w:r w:rsidRPr="00053B74">
        <w:rPr>
          <w:rFonts w:ascii="Arial" w:hAnsi="Arial"/>
        </w:rPr>
        <w:t xml:space="preserve">,“ vypočítává </w:t>
      </w:r>
      <w:proofErr w:type="spellStart"/>
      <w:r>
        <w:rPr>
          <w:rFonts w:ascii="Arial" w:hAnsi="Arial"/>
        </w:rPr>
        <w:t>Pantelis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Larcou</w:t>
      </w:r>
      <w:proofErr w:type="spellEnd"/>
      <w:r>
        <w:rPr>
          <w:rFonts w:ascii="Arial" w:hAnsi="Arial"/>
        </w:rPr>
        <w:t>.</w:t>
      </w:r>
    </w:p>
    <w:p w14:paraId="0EDE3617" w14:textId="77777777" w:rsidR="00696445" w:rsidRPr="00267E78" w:rsidRDefault="00696445" w:rsidP="00696445">
      <w:pPr>
        <w:pStyle w:val="Standard"/>
        <w:rPr>
          <w:rFonts w:ascii="Arial" w:hAnsi="Arial" w:cs="Arial"/>
          <w:sz w:val="22"/>
        </w:rPr>
      </w:pPr>
      <w:r w:rsidRPr="00053B74">
        <w:rPr>
          <w:rFonts w:ascii="Arial" w:hAnsi="Arial" w:cs="Arial"/>
          <w:sz w:val="22"/>
        </w:rPr>
        <w:t xml:space="preserve">Nové SeniorCentrum se stane také významným zaměstnavatelem – jeho provoz bude zajišťovat zhruba </w:t>
      </w:r>
      <w:r>
        <w:rPr>
          <w:rFonts w:ascii="Arial" w:hAnsi="Arial" w:cs="Arial"/>
          <w:sz w:val="22"/>
        </w:rPr>
        <w:t>65</w:t>
      </w:r>
      <w:r w:rsidRPr="00053B74">
        <w:rPr>
          <w:rFonts w:ascii="Arial" w:hAnsi="Arial" w:cs="Arial"/>
          <w:sz w:val="22"/>
        </w:rPr>
        <w:t xml:space="preserve"> zaměstnanců</w:t>
      </w:r>
      <w:r w:rsidRPr="00267E78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Ti budou moci využít služeb dětské skupiny, která bude s</w:t>
      </w:r>
      <w:r w:rsidRPr="002A6FB7">
        <w:rPr>
          <w:rFonts w:ascii="Arial" w:hAnsi="Arial" w:cs="Arial"/>
          <w:iCs/>
          <w:sz w:val="22"/>
        </w:rPr>
        <w:t xml:space="preserve">oučástí </w:t>
      </w:r>
      <w:proofErr w:type="spellStart"/>
      <w:r w:rsidRPr="002A6FB7">
        <w:rPr>
          <w:rFonts w:ascii="Arial" w:hAnsi="Arial" w:cs="Arial"/>
          <w:iCs/>
          <w:sz w:val="22"/>
        </w:rPr>
        <w:t>SeniorCentra</w:t>
      </w:r>
      <w:proofErr w:type="spellEnd"/>
      <w:r>
        <w:rPr>
          <w:rFonts w:ascii="Arial" w:hAnsi="Arial" w:cs="Arial"/>
          <w:iCs/>
          <w:sz w:val="22"/>
        </w:rPr>
        <w:t xml:space="preserve"> a bude se starat o děti od 1 do 6 let. „</w:t>
      </w:r>
      <w:r w:rsidRPr="002A6FB7">
        <w:rPr>
          <w:rFonts w:ascii="Arial" w:hAnsi="Arial" w:cs="Arial"/>
          <w:iCs/>
          <w:sz w:val="22"/>
        </w:rPr>
        <w:t>Programy seniorů a dětí se budou často prolínat, protože z našich domovů, kde toto propojení</w:t>
      </w:r>
      <w:r>
        <w:rPr>
          <w:rFonts w:ascii="Arial" w:hAnsi="Arial" w:cs="Arial"/>
          <w:iCs/>
          <w:sz w:val="22"/>
        </w:rPr>
        <w:t xml:space="preserve"> generací</w:t>
      </w:r>
      <w:r w:rsidRPr="002A6FB7">
        <w:rPr>
          <w:rFonts w:ascii="Arial" w:hAnsi="Arial" w:cs="Arial"/>
          <w:iCs/>
          <w:sz w:val="22"/>
        </w:rPr>
        <w:t xml:space="preserve"> již funguje, víme, že to má pozitivní vliv na obě skupiny</w:t>
      </w:r>
      <w:r>
        <w:rPr>
          <w:rFonts w:ascii="Arial" w:hAnsi="Arial" w:cs="Arial"/>
          <w:iCs/>
          <w:sz w:val="22"/>
        </w:rPr>
        <w:t>,“ zdůrazňuje Anton Kellner.</w:t>
      </w:r>
    </w:p>
    <w:p w14:paraId="7DCDDA4E" w14:textId="77777777" w:rsidR="00696445" w:rsidRDefault="00696445" w:rsidP="00696445">
      <w:pPr>
        <w:pStyle w:val="Standard"/>
        <w:rPr>
          <w:rFonts w:ascii="Arial" w:hAnsi="Arial" w:cs="Arial"/>
          <w:sz w:val="22"/>
        </w:rPr>
      </w:pPr>
    </w:p>
    <w:p w14:paraId="5D3CED40" w14:textId="77777777" w:rsidR="00696445" w:rsidRDefault="00696445" w:rsidP="00696445">
      <w:pPr>
        <w:pStyle w:val="Standard"/>
        <w:rPr>
          <w:rFonts w:ascii="Arial" w:hAnsi="Arial" w:cs="Arial"/>
          <w:sz w:val="22"/>
        </w:rPr>
      </w:pPr>
      <w:r w:rsidRPr="00053B74">
        <w:rPr>
          <w:rFonts w:ascii="Arial" w:hAnsi="Arial" w:cs="Arial"/>
          <w:sz w:val="22"/>
        </w:rPr>
        <w:t xml:space="preserve">„Počítáme s tím, že mnoho seniorů zde bude se sníženou soběstačností. Proto poskytujeme našim klientům celodenně nejen sociální, ale i zdravotní péči, což je samozřejmě náročné z personálního hlediska. Pro nás je však důležité poskytovat klientům kvalitní služby,“ vysvětluje </w:t>
      </w:r>
      <w:r>
        <w:rPr>
          <w:rFonts w:ascii="Arial" w:hAnsi="Arial" w:cs="Arial"/>
          <w:sz w:val="22"/>
        </w:rPr>
        <w:t>Anton Kellner</w:t>
      </w:r>
      <w:r w:rsidRPr="00053B74">
        <w:rPr>
          <w:rFonts w:ascii="Arial" w:hAnsi="Arial" w:cs="Arial"/>
          <w:sz w:val="22"/>
        </w:rPr>
        <w:t xml:space="preserve">. Proto i v novém domově v Telči budou nejen pracovníci pro sociální péči, ale k dispozici bude i lékař a po celých 24 hodin zdravotní sestry. Součástí týmu, který se o seniory bude starat, budou také fyzioterapeuti či aktivizační pracovníci. „Samozřejmě budeme potřebovat i administrativní a technický personál,“ podotýká </w:t>
      </w:r>
      <w:r>
        <w:rPr>
          <w:rFonts w:ascii="Arial" w:hAnsi="Arial" w:cs="Arial"/>
          <w:sz w:val="22"/>
        </w:rPr>
        <w:t>Anton Kellner.</w:t>
      </w:r>
    </w:p>
    <w:p w14:paraId="15063E0E" w14:textId="77777777" w:rsidR="009274D9" w:rsidRDefault="009274D9" w:rsidP="00613C41">
      <w:pPr>
        <w:jc w:val="both"/>
        <w:rPr>
          <w:rFonts w:cstheme="minorHAnsi"/>
        </w:rPr>
      </w:pPr>
    </w:p>
    <w:p w14:paraId="0718B653" w14:textId="02A435C5" w:rsidR="0075458B" w:rsidRPr="00DD3872" w:rsidRDefault="00DD3872" w:rsidP="00613C41">
      <w:pPr>
        <w:jc w:val="both"/>
        <w:rPr>
          <w:rFonts w:cstheme="minorHAnsi"/>
        </w:rPr>
      </w:pPr>
      <w:r w:rsidRPr="0017169C">
        <w:rPr>
          <w:rFonts w:cstheme="minorHAnsi"/>
        </w:rPr>
        <w:t xml:space="preserve"> </w:t>
      </w:r>
    </w:p>
    <w:p w14:paraId="35612E4F" w14:textId="6B71C829" w:rsidR="00EF2C82" w:rsidRPr="0017169C" w:rsidRDefault="00613C41" w:rsidP="00613C41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  <w:r w:rsidRPr="0017169C">
        <w:rPr>
          <w:rFonts w:cstheme="minorHAnsi"/>
          <w:color w:val="767171" w:themeColor="background2" w:themeShade="80"/>
          <w:sz w:val="20"/>
          <w:szCs w:val="20"/>
        </w:rPr>
        <w:t>O společnosti Sene</w:t>
      </w:r>
      <w:r w:rsidR="0017169C">
        <w:rPr>
          <w:rFonts w:cstheme="minorHAnsi"/>
          <w:color w:val="767171" w:themeColor="background2" w:themeShade="80"/>
          <w:sz w:val="20"/>
          <w:szCs w:val="20"/>
        </w:rPr>
        <w:t>C</w:t>
      </w:r>
      <w:r w:rsidRPr="0017169C">
        <w:rPr>
          <w:rFonts w:cstheme="minorHAnsi"/>
          <w:color w:val="767171" w:themeColor="background2" w:themeShade="80"/>
          <w:sz w:val="20"/>
          <w:szCs w:val="20"/>
        </w:rPr>
        <w:t>ura</w:t>
      </w:r>
    </w:p>
    <w:p w14:paraId="1690DB60" w14:textId="73A7412F" w:rsidR="00B831D9" w:rsidRPr="0075458B" w:rsidRDefault="00613C41" w:rsidP="008B2785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Společnost SeneCura je s</w:t>
      </w:r>
      <w:r w:rsidR="00696445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 více než 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6 800 lůžky a </w:t>
      </w:r>
      <w:r w:rsidR="00696445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téměř 80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</w:t>
      </w:r>
      <w:r w:rsidR="003666BA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ozovatelem domovů pro seniory se špičkovou 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zdravotní a sociální péčí</w:t>
      </w:r>
      <w:r w:rsidR="002245B0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,</w:t>
      </w:r>
      <w:r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včetně péče o seniory trpící demencí</w:t>
      </w:r>
      <w:r w:rsidR="008B2785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.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</w:t>
      </w:r>
      <w:r w:rsid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SeneCura Česká republika v současné době provozuje 12 </w:t>
      </w:r>
      <w:proofErr w:type="spellStart"/>
      <w:r w:rsidR="003666BA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SeniorCenter</w:t>
      </w:r>
      <w:proofErr w:type="spellEnd"/>
      <w:r w:rsid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a jejich počet stále roste. 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SeneCura je součástí francouzské nadnárodní skupiny ORPEA, která provozuje téměř 800 zdravotnických a sociálních zařízení po celé Evropě</w:t>
      </w:r>
      <w:r w:rsidR="002245B0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>,</w:t>
      </w:r>
      <w:r w:rsidR="0075458B" w:rsidRPr="0075458B">
        <w:rPr>
          <w:rFonts w:cstheme="minorHAnsi"/>
          <w:color w:val="767171" w:themeColor="background2" w:themeShade="80"/>
          <w:sz w:val="20"/>
          <w:szCs w:val="20"/>
          <w:shd w:val="clear" w:color="auto" w:fill="FFFFFF"/>
        </w:rPr>
        <w:t xml:space="preserve"> a nově dokonce i v Číně.</w:t>
      </w:r>
    </w:p>
    <w:sectPr w:rsidR="00B831D9" w:rsidRPr="007545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1C3E0" w14:textId="77777777" w:rsidR="00952A8F" w:rsidRDefault="00952A8F" w:rsidP="008B2785">
      <w:pPr>
        <w:spacing w:after="0" w:line="240" w:lineRule="auto"/>
      </w:pPr>
      <w:r>
        <w:separator/>
      </w:r>
    </w:p>
  </w:endnote>
  <w:endnote w:type="continuationSeparator" w:id="0">
    <w:p w14:paraId="0281F1BF" w14:textId="77777777" w:rsidR="00952A8F" w:rsidRDefault="00952A8F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ight">
    <w:altName w:val="Robot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1044" w14:textId="3B121D37" w:rsidR="008B2785" w:rsidRPr="008B2785" w:rsidRDefault="008B2785">
    <w:pPr>
      <w:pStyle w:val="Zpat"/>
      <w:rPr>
        <w:b/>
      </w:rPr>
    </w:pPr>
    <w:r w:rsidRPr="008B2785">
      <w:rPr>
        <w:b/>
      </w:rPr>
      <w:t>Kontakt pro média</w:t>
    </w:r>
  </w:p>
  <w:p w14:paraId="40F7A192" w14:textId="4754E2B7" w:rsidR="008B2785" w:rsidRDefault="008B2785">
    <w:pPr>
      <w:pStyle w:val="Zpat"/>
    </w:pPr>
    <w:r>
      <w:t>Michaela Kopřivová                                             Barbora Šmýrová</w:t>
    </w:r>
  </w:p>
  <w:p w14:paraId="3199B68D" w14:textId="4ABD795A" w:rsidR="008B2785" w:rsidRDefault="008B2785">
    <w:pPr>
      <w:pStyle w:val="Zpat"/>
    </w:pPr>
    <w:r>
      <w:t xml:space="preserve">SeneCura                                                           </w:t>
    </w:r>
    <w:r w:rsidR="0075458B">
      <w:t xml:space="preserve">    </w:t>
    </w:r>
    <w:r>
      <w:t xml:space="preserve">Taktiq </w:t>
    </w:r>
    <w:r w:rsidR="009E2D3E">
      <w:t>C</w:t>
    </w:r>
    <w:r>
      <w:t xml:space="preserve">ommunications s.r.o.                                            </w:t>
    </w:r>
  </w:p>
  <w:p w14:paraId="787DABA8" w14:textId="0AA8A69B" w:rsidR="008B2785" w:rsidRDefault="00696445">
    <w:pPr>
      <w:pStyle w:val="Zpat"/>
    </w:pPr>
    <w:hyperlink r:id="rId1" w:history="1">
      <w:r w:rsidRPr="004D1D04">
        <w:rPr>
          <w:rStyle w:val="Hypertextovodkaz"/>
        </w:rPr>
        <w:t>m.koprivova</w:t>
      </w:r>
      <w:r w:rsidRPr="004D1D04">
        <w:rPr>
          <w:rStyle w:val="Hypertextovodkaz"/>
          <w:rFonts w:cstheme="minorHAnsi"/>
        </w:rPr>
        <w:t>@</w:t>
      </w:r>
      <w:r w:rsidRPr="004D1D04">
        <w:rPr>
          <w:rStyle w:val="Hypertextovodkaz"/>
        </w:rPr>
        <w:t>senecura.cz</w:t>
      </w:r>
    </w:hyperlink>
    <w:r w:rsidR="008B2785">
      <w:t xml:space="preserve">                         </w:t>
    </w:r>
    <w:hyperlink r:id="rId2" w:history="1">
      <w:r w:rsidR="008B2785" w:rsidRPr="00CC5BFD">
        <w:rPr>
          <w:rStyle w:val="Hypertextovodkaz"/>
        </w:rPr>
        <w:t>barbora.smyrova</w:t>
      </w:r>
      <w:r w:rsidR="008B2785" w:rsidRPr="00CC5BFD">
        <w:rPr>
          <w:rStyle w:val="Hypertextovodkaz"/>
          <w:rFonts w:cstheme="minorHAnsi"/>
        </w:rPr>
        <w:t>@</w:t>
      </w:r>
      <w:r w:rsidR="008B2785" w:rsidRPr="00CC5BFD">
        <w:rPr>
          <w:rStyle w:val="Hypertextovodkaz"/>
        </w:rPr>
        <w:t>taktiq.com</w:t>
      </w:r>
    </w:hyperlink>
  </w:p>
  <w:p w14:paraId="3F54B5BC" w14:textId="091E243D" w:rsidR="008B2785" w:rsidRDefault="008B2785">
    <w:pPr>
      <w:pStyle w:val="Zpat"/>
    </w:pPr>
    <w: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0DCE4" w14:textId="77777777" w:rsidR="00952A8F" w:rsidRDefault="00952A8F" w:rsidP="008B2785">
      <w:pPr>
        <w:spacing w:after="0" w:line="240" w:lineRule="auto"/>
      </w:pPr>
      <w:r>
        <w:separator/>
      </w:r>
    </w:p>
  </w:footnote>
  <w:footnote w:type="continuationSeparator" w:id="0">
    <w:p w14:paraId="529C5869" w14:textId="77777777" w:rsidR="00952A8F" w:rsidRDefault="00952A8F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03F" w14:textId="00218A16" w:rsidR="008B2785" w:rsidRDefault="008B2785" w:rsidP="009274D9">
    <w:pPr>
      <w:pStyle w:val="Zhlav"/>
      <w:jc w:val="center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75DEEB5A" wp14:editId="65A8493C">
          <wp:simplePos x="0" y="0"/>
          <wp:positionH relativeFrom="column">
            <wp:posOffset>2052955</wp:posOffset>
          </wp:positionH>
          <wp:positionV relativeFrom="paragraph">
            <wp:posOffset>-249555</wp:posOffset>
          </wp:positionV>
          <wp:extent cx="1657350" cy="998855"/>
          <wp:effectExtent l="0" t="0" r="0" b="0"/>
          <wp:wrapTight wrapText="bothSides">
            <wp:wrapPolygon edited="0">
              <wp:start x="0" y="0"/>
              <wp:lineTo x="0" y="21010"/>
              <wp:lineTo x="21352" y="21010"/>
              <wp:lineTo x="21352" y="0"/>
              <wp:lineTo x="0" y="0"/>
            </wp:wrapPolygon>
          </wp:wrapTight>
          <wp:docPr id="1" name="Obrázek 1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F"/>
    <w:rsid w:val="000E371A"/>
    <w:rsid w:val="00112692"/>
    <w:rsid w:val="0013501B"/>
    <w:rsid w:val="0017169C"/>
    <w:rsid w:val="001C633B"/>
    <w:rsid w:val="001E1DA2"/>
    <w:rsid w:val="00216F60"/>
    <w:rsid w:val="002245B0"/>
    <w:rsid w:val="0022607C"/>
    <w:rsid w:val="00283F80"/>
    <w:rsid w:val="002B5650"/>
    <w:rsid w:val="00324499"/>
    <w:rsid w:val="00353276"/>
    <w:rsid w:val="00360ECD"/>
    <w:rsid w:val="003666BA"/>
    <w:rsid w:val="00372D0E"/>
    <w:rsid w:val="003A4783"/>
    <w:rsid w:val="003C2283"/>
    <w:rsid w:val="004E6712"/>
    <w:rsid w:val="00512F7D"/>
    <w:rsid w:val="0058797E"/>
    <w:rsid w:val="005B6A1D"/>
    <w:rsid w:val="005D2ABF"/>
    <w:rsid w:val="005E5B18"/>
    <w:rsid w:val="00606688"/>
    <w:rsid w:val="00613C41"/>
    <w:rsid w:val="00685A96"/>
    <w:rsid w:val="00696445"/>
    <w:rsid w:val="006A255C"/>
    <w:rsid w:val="006F444F"/>
    <w:rsid w:val="0075458B"/>
    <w:rsid w:val="007D4E00"/>
    <w:rsid w:val="00836F3C"/>
    <w:rsid w:val="008B2785"/>
    <w:rsid w:val="008D45B1"/>
    <w:rsid w:val="009274D9"/>
    <w:rsid w:val="00952A8F"/>
    <w:rsid w:val="009E2D3E"/>
    <w:rsid w:val="009F371E"/>
    <w:rsid w:val="00A44443"/>
    <w:rsid w:val="00A76B13"/>
    <w:rsid w:val="00A85725"/>
    <w:rsid w:val="00AF4BB3"/>
    <w:rsid w:val="00B831D9"/>
    <w:rsid w:val="00BA21A8"/>
    <w:rsid w:val="00C65FE9"/>
    <w:rsid w:val="00C834D0"/>
    <w:rsid w:val="00CA4E41"/>
    <w:rsid w:val="00CF467F"/>
    <w:rsid w:val="00D25A7D"/>
    <w:rsid w:val="00D27659"/>
    <w:rsid w:val="00DA7339"/>
    <w:rsid w:val="00DC1E06"/>
    <w:rsid w:val="00DC2897"/>
    <w:rsid w:val="00DD3872"/>
    <w:rsid w:val="00E52E8E"/>
    <w:rsid w:val="00EF2C82"/>
    <w:rsid w:val="00F14F5D"/>
    <w:rsid w:val="00F20E03"/>
    <w:rsid w:val="00F62270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78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A4">
    <w:name w:val="A4"/>
    <w:uiPriority w:val="99"/>
    <w:rsid w:val="00696445"/>
    <w:rPr>
      <w:color w:val="000000"/>
      <w:sz w:val="18"/>
    </w:rPr>
  </w:style>
  <w:style w:type="paragraph" w:customStyle="1" w:styleId="Standard">
    <w:name w:val="Standard"/>
    <w:rsid w:val="0069644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A4">
    <w:name w:val="A4"/>
    <w:uiPriority w:val="99"/>
    <w:rsid w:val="00696445"/>
    <w:rPr>
      <w:color w:val="000000"/>
      <w:sz w:val="18"/>
    </w:rPr>
  </w:style>
  <w:style w:type="paragraph" w:customStyle="1" w:styleId="Standard">
    <w:name w:val="Standard"/>
    <w:rsid w:val="0069644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="Times New Roman" w:hAnsi="Times" w:cs="Times New Roman"/>
      <w:kern w:val="3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85FB9-1AA8-4710-B8A4-D2E2453E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392F5C8C</Template>
  <TotalTime>0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Koprivova [SeniorHolding]</cp:lastModifiedBy>
  <cp:revision>3</cp:revision>
  <dcterms:created xsi:type="dcterms:W3CDTF">2018-01-15T10:29:00Z</dcterms:created>
  <dcterms:modified xsi:type="dcterms:W3CDTF">2018-01-15T10:29:00Z</dcterms:modified>
</cp:coreProperties>
</file>