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C949" w14:textId="77777777" w:rsidR="00D735B1" w:rsidRDefault="00D735B1" w:rsidP="0047746B"/>
    <w:p w14:paraId="21EB41C8" w14:textId="0779FC52" w:rsidR="0047746B" w:rsidRPr="0047746B" w:rsidRDefault="0047746B" w:rsidP="0047746B">
      <w:pPr>
        <w:rPr>
          <w:b/>
          <w:sz w:val="28"/>
          <w:szCs w:val="28"/>
        </w:rPr>
      </w:pPr>
      <w:r w:rsidRPr="0047746B">
        <w:rPr>
          <w:b/>
          <w:sz w:val="28"/>
          <w:szCs w:val="28"/>
        </w:rPr>
        <w:t xml:space="preserve">Svrab se v SeneCura </w:t>
      </w:r>
      <w:proofErr w:type="spellStart"/>
      <w:r w:rsidRPr="0047746B">
        <w:rPr>
          <w:b/>
          <w:sz w:val="28"/>
          <w:szCs w:val="28"/>
        </w:rPr>
        <w:t>SeniorCentru</w:t>
      </w:r>
      <w:proofErr w:type="spellEnd"/>
      <w:r w:rsidRPr="0047746B">
        <w:rPr>
          <w:b/>
          <w:sz w:val="28"/>
          <w:szCs w:val="28"/>
        </w:rPr>
        <w:t xml:space="preserve"> Havířov nevyskytuje</w:t>
      </w:r>
    </w:p>
    <w:p w14:paraId="59474F20" w14:textId="29247C77" w:rsidR="0047746B" w:rsidRDefault="004E41C5" w:rsidP="0047746B">
      <w:pPr>
        <w:jc w:val="both"/>
      </w:pPr>
      <w:r>
        <w:t xml:space="preserve">Praha 20.7.2018: </w:t>
      </w:r>
      <w:r w:rsidR="0047746B">
        <w:t>Společnost SeneCura zásadně odmítá poplašné nařčení médií o přítomnosti infekčního svrabového onemocnění v </w:t>
      </w:r>
      <w:proofErr w:type="spellStart"/>
      <w:r w:rsidR="0047746B">
        <w:t>SeniorCentru</w:t>
      </w:r>
      <w:proofErr w:type="spellEnd"/>
      <w:r w:rsidR="0047746B">
        <w:t xml:space="preserve"> Havířov, dříve </w:t>
      </w:r>
      <w:proofErr w:type="spellStart"/>
      <w:r w:rsidR="0047746B">
        <w:t>GrandPark</w:t>
      </w:r>
      <w:proofErr w:type="spellEnd"/>
      <w:r w:rsidR="0047746B">
        <w:t>. „</w:t>
      </w:r>
      <w:r w:rsidR="0047746B" w:rsidRPr="00FD54CC">
        <w:rPr>
          <w:i/>
        </w:rPr>
        <w:t>Utajit jakékoliv parazitní onemocnění v zařízeních, jako jsou domovy pro seniory, je nemožné</w:t>
      </w:r>
      <w:r w:rsidR="0047746B">
        <w:rPr>
          <w:i/>
        </w:rPr>
        <w:t xml:space="preserve"> a ani neodpovídá filozofii společnosti SeneCura</w:t>
      </w:r>
      <w:r w:rsidR="0047746B" w:rsidRPr="00FD54CC">
        <w:rPr>
          <w:i/>
        </w:rPr>
        <w:t xml:space="preserve">. Máme ohlašovací povinnost a každé podezření </w:t>
      </w:r>
      <w:r w:rsidR="00D735B1">
        <w:rPr>
          <w:i/>
        </w:rPr>
        <w:t xml:space="preserve">vždy </w:t>
      </w:r>
      <w:r w:rsidR="0047746B">
        <w:rPr>
          <w:i/>
        </w:rPr>
        <w:t>okamžitě hlásíme</w:t>
      </w:r>
      <w:r w:rsidR="0047746B" w:rsidRPr="00FD54CC">
        <w:rPr>
          <w:i/>
        </w:rPr>
        <w:t xml:space="preserve"> na příslušné úřady</w:t>
      </w:r>
      <w:r w:rsidR="0047746B">
        <w:t xml:space="preserve">,“ uvedla ředitelka SeniorCentra Renata Vávrová. </w:t>
      </w:r>
    </w:p>
    <w:p w14:paraId="1FB364AE" w14:textId="261ABF19" w:rsidR="0047746B" w:rsidRDefault="0047746B" w:rsidP="004B1A32">
      <w:pPr>
        <w:jc w:val="both"/>
      </w:pPr>
      <w:r w:rsidRPr="0027439F">
        <w:t xml:space="preserve">V pátek 20. července vyšla v několika </w:t>
      </w:r>
      <w:r w:rsidR="00B743CD">
        <w:t>médiích</w:t>
      </w:r>
      <w:r w:rsidRPr="0027439F">
        <w:t xml:space="preserve"> zpráva o výskytu svrabové infekce a MRSA, tzv. zlatého stafylokoka v SeneCura SeniorCentra Havířov. </w:t>
      </w:r>
      <w:r>
        <w:t>„</w:t>
      </w:r>
      <w:r w:rsidRPr="0027439F">
        <w:rPr>
          <w:b/>
          <w:bCs/>
        </w:rPr>
        <w:t xml:space="preserve">Výskyt svrabu </w:t>
      </w:r>
      <w:r>
        <w:rPr>
          <w:b/>
          <w:bCs/>
        </w:rPr>
        <w:t>n</w:t>
      </w:r>
      <w:r w:rsidRPr="0027439F">
        <w:rPr>
          <w:b/>
          <w:bCs/>
        </w:rPr>
        <w:t>eeviduje</w:t>
      </w:r>
      <w:r>
        <w:rPr>
          <w:b/>
          <w:bCs/>
        </w:rPr>
        <w:t>me</w:t>
      </w:r>
      <w:r w:rsidRPr="0027439F">
        <w:t xml:space="preserve"> </w:t>
      </w:r>
      <w:r w:rsidRPr="0027439F">
        <w:rPr>
          <w:b/>
          <w:bCs/>
        </w:rPr>
        <w:t xml:space="preserve">a nebyl v našem </w:t>
      </w:r>
      <w:proofErr w:type="spellStart"/>
      <w:r w:rsidRPr="0027439F">
        <w:rPr>
          <w:b/>
          <w:bCs/>
        </w:rPr>
        <w:t>Senior</w:t>
      </w:r>
      <w:r>
        <w:rPr>
          <w:b/>
          <w:bCs/>
        </w:rPr>
        <w:t>C</w:t>
      </w:r>
      <w:r w:rsidRPr="0027439F">
        <w:rPr>
          <w:b/>
          <w:bCs/>
        </w:rPr>
        <w:t>entru</w:t>
      </w:r>
      <w:proofErr w:type="spellEnd"/>
      <w:r w:rsidRPr="0027439F">
        <w:rPr>
          <w:b/>
          <w:bCs/>
        </w:rPr>
        <w:t xml:space="preserve"> diagnostikován</w:t>
      </w:r>
      <w:r>
        <w:rPr>
          <w:b/>
          <w:bCs/>
        </w:rPr>
        <w:t xml:space="preserve">,“ </w:t>
      </w:r>
      <w:r w:rsidRPr="00FD54CC">
        <w:rPr>
          <w:bCs/>
        </w:rPr>
        <w:t xml:space="preserve">říká </w:t>
      </w:r>
      <w:r w:rsidR="00D735B1">
        <w:rPr>
          <w:bCs/>
        </w:rPr>
        <w:t>Věra Husáková, regionální ředitelka SeneCura</w:t>
      </w:r>
      <w:r w:rsidRPr="0027439F">
        <w:t>.  Uvedené potvrdil</w:t>
      </w:r>
      <w:r w:rsidR="006434FC">
        <w:t>a</w:t>
      </w:r>
      <w:r w:rsidRPr="0027439F">
        <w:t xml:space="preserve"> oficiálním stanoviskem</w:t>
      </w:r>
      <w:r>
        <w:t xml:space="preserve"> </w:t>
      </w:r>
      <w:r w:rsidR="006434FC">
        <w:t>také praktická lékařka zařízení.</w:t>
      </w:r>
      <w:r w:rsidR="00982A82">
        <w:t xml:space="preserve"> „</w:t>
      </w:r>
      <w:r w:rsidR="00982A82" w:rsidRPr="00B743CD">
        <w:rPr>
          <w:i/>
        </w:rPr>
        <w:t xml:space="preserve">Někteří klienti si stěžovali na pocity svědivé kůže. Po vyšetření kožním lékařem nebylo u žádného z klientů diagnostikováno parazitní onemocnění, jednalo se o </w:t>
      </w:r>
      <w:r w:rsidR="00B743CD">
        <w:rPr>
          <w:i/>
        </w:rPr>
        <w:t>ne</w:t>
      </w:r>
      <w:r w:rsidR="00982A82" w:rsidRPr="00B743CD">
        <w:rPr>
          <w:i/>
        </w:rPr>
        <w:t>specifickou dermatitidu</w:t>
      </w:r>
      <w:r w:rsidR="00B743CD">
        <w:rPr>
          <w:i/>
        </w:rPr>
        <w:t>, způsobenou většinou</w:t>
      </w:r>
      <w:r w:rsidR="00982A82" w:rsidRPr="00B743CD">
        <w:rPr>
          <w:i/>
        </w:rPr>
        <w:t xml:space="preserve"> očkování</w:t>
      </w:r>
      <w:r w:rsidR="00B743CD">
        <w:rPr>
          <w:i/>
        </w:rPr>
        <w:t>m</w:t>
      </w:r>
      <w:r w:rsidR="00982A82" w:rsidRPr="00B743CD">
        <w:rPr>
          <w:i/>
        </w:rPr>
        <w:t xml:space="preserve"> vakcínou </w:t>
      </w:r>
      <w:proofErr w:type="spellStart"/>
      <w:r w:rsidR="00982A82" w:rsidRPr="00B743CD">
        <w:rPr>
          <w:i/>
        </w:rPr>
        <w:t>Prevenar</w:t>
      </w:r>
      <w:proofErr w:type="spellEnd"/>
      <w:r w:rsidR="00982A82" w:rsidRPr="00B743CD">
        <w:rPr>
          <w:i/>
        </w:rPr>
        <w:t xml:space="preserve"> 13</w:t>
      </w:r>
      <w:r w:rsidR="00192BB8">
        <w:rPr>
          <w:i/>
        </w:rPr>
        <w:t xml:space="preserve">. </w:t>
      </w:r>
      <w:r w:rsidR="00192BB8" w:rsidRPr="00192BB8">
        <w:rPr>
          <w:i/>
        </w:rPr>
        <w:t>Vyšetření byl</w:t>
      </w:r>
      <w:r w:rsidR="00192BB8">
        <w:rPr>
          <w:i/>
        </w:rPr>
        <w:t>o prováděno také mikroskopicky</w:t>
      </w:r>
      <w:r w:rsidR="004B1A32">
        <w:rPr>
          <w:i/>
        </w:rPr>
        <w:t>, o</w:t>
      </w:r>
      <w:r w:rsidR="00192BB8" w:rsidRPr="00192BB8">
        <w:rPr>
          <w:i/>
        </w:rPr>
        <w:t>nemocnění kůže zákožkou svrabov</w:t>
      </w:r>
      <w:r w:rsidR="00192BB8">
        <w:rPr>
          <w:i/>
        </w:rPr>
        <w:t xml:space="preserve">ou </w:t>
      </w:r>
      <w:r w:rsidR="004B1A32">
        <w:rPr>
          <w:i/>
        </w:rPr>
        <w:t xml:space="preserve">však </w:t>
      </w:r>
      <w:r w:rsidR="00192BB8">
        <w:rPr>
          <w:i/>
        </w:rPr>
        <w:t xml:space="preserve">nebylo nikdy prokázáno. </w:t>
      </w:r>
      <w:r w:rsidR="00192BB8" w:rsidRPr="00192BB8">
        <w:rPr>
          <w:i/>
        </w:rPr>
        <w:t xml:space="preserve">Pokud jsou klienti při svědivé dermatitidě promazáni </w:t>
      </w:r>
      <w:proofErr w:type="spellStart"/>
      <w:r w:rsidR="00192BB8" w:rsidRPr="00192BB8">
        <w:rPr>
          <w:i/>
        </w:rPr>
        <w:t>Infectoscabem</w:t>
      </w:r>
      <w:proofErr w:type="spellEnd"/>
      <w:r w:rsidR="00192BB8" w:rsidRPr="00192BB8">
        <w:rPr>
          <w:i/>
        </w:rPr>
        <w:t>,</w:t>
      </w:r>
      <w:r w:rsidR="00192BB8">
        <w:rPr>
          <w:i/>
        </w:rPr>
        <w:t xml:space="preserve"> je t</w:t>
      </w:r>
      <w:r w:rsidR="00192BB8" w:rsidRPr="00192BB8">
        <w:rPr>
          <w:i/>
        </w:rPr>
        <w:t>o činěno jen z</w:t>
      </w:r>
      <w:r w:rsidR="00192BB8">
        <w:rPr>
          <w:i/>
        </w:rPr>
        <w:t xml:space="preserve"> preventivních důvodů, podle </w:t>
      </w:r>
      <w:r w:rsidR="00192BB8" w:rsidRPr="00192BB8">
        <w:rPr>
          <w:i/>
        </w:rPr>
        <w:t>doporučených</w:t>
      </w:r>
      <w:r w:rsidR="00192BB8">
        <w:t xml:space="preserve"> postupů,</w:t>
      </w:r>
      <w:r w:rsidR="00982A82" w:rsidRPr="008B442F">
        <w:rPr>
          <w:i/>
        </w:rPr>
        <w:t>“</w:t>
      </w:r>
      <w:r w:rsidR="00982A82">
        <w:t xml:space="preserve"> říká</w:t>
      </w:r>
      <w:r w:rsidR="006434FC">
        <w:t xml:space="preserve"> MUDr. Dagmar Kusáková.</w:t>
      </w:r>
      <w:r w:rsidR="008B442F">
        <w:t xml:space="preserve"> V pátek 20.7. také SeniorCentrum Havířov obdrželo protokol o kontrole Krajské hygienické stanice</w:t>
      </w:r>
      <w:r w:rsidR="00B743CD">
        <w:t xml:space="preserve">, ve </w:t>
      </w:r>
      <w:r w:rsidR="008B442F">
        <w:t>k</w:t>
      </w:r>
      <w:r w:rsidR="00B743CD">
        <w:t>terém</w:t>
      </w:r>
      <w:r w:rsidR="008B442F">
        <w:t xml:space="preserve"> nebyly shledány žádné nedostatky.</w:t>
      </w:r>
    </w:p>
    <w:p w14:paraId="70D23E0A" w14:textId="325543F6" w:rsidR="00B743CD" w:rsidRDefault="00B743CD" w:rsidP="0047746B">
      <w:pPr>
        <w:jc w:val="both"/>
      </w:pPr>
      <w:r>
        <w:t>„</w:t>
      </w:r>
      <w:r w:rsidRPr="00B743CD">
        <w:rPr>
          <w:i/>
        </w:rPr>
        <w:t>O žádném svrabu nevím. Na třetím patře, kde pracuji, jsou všichni klienti v naprostém pořádku</w:t>
      </w:r>
      <w:r w:rsidR="00CD711B">
        <w:rPr>
          <w:i/>
        </w:rPr>
        <w:t>, čistí a bez nějakých vyrážek</w:t>
      </w:r>
      <w:r w:rsidRPr="00B743CD">
        <w:rPr>
          <w:i/>
        </w:rPr>
        <w:t>. Pokud by v našem zařízení byla svrabová infekce, museli bychom o tom vědět. Nestěžovali si ani blízcí a rodiny klientů,“</w:t>
      </w:r>
      <w:r>
        <w:t xml:space="preserve"> komentuje situaci pečovatelka Kateřina Malíková.</w:t>
      </w:r>
    </w:p>
    <w:p w14:paraId="15B96CEA" w14:textId="5425949E" w:rsidR="00B743CD" w:rsidRPr="00B743CD" w:rsidRDefault="00B743CD" w:rsidP="0047746B">
      <w:pPr>
        <w:jc w:val="both"/>
        <w:rPr>
          <w:color w:val="222222"/>
          <w:shd w:val="clear" w:color="auto" w:fill="FFFFFF"/>
        </w:rPr>
      </w:pPr>
      <w:r>
        <w:t>„</w:t>
      </w:r>
      <w:r w:rsidRPr="0027439F">
        <w:rPr>
          <w:i/>
        </w:rPr>
        <w:t>Co se týče uvedení druhého problému, tedy MRSA</w:t>
      </w:r>
      <w:r>
        <w:rPr>
          <w:i/>
        </w:rPr>
        <w:t>,</w:t>
      </w:r>
      <w:r w:rsidRPr="0027439F">
        <w:rPr>
          <w:i/>
        </w:rPr>
        <w:t xml:space="preserve"> jedná se o </w:t>
      </w:r>
      <w:r w:rsidRPr="0027439F">
        <w:rPr>
          <w:i/>
          <w:color w:val="222222"/>
          <w:shd w:val="clear" w:color="auto" w:fill="FFFFFF"/>
        </w:rPr>
        <w:t>kmeny tzv.  </w:t>
      </w:r>
      <w:r w:rsidRPr="0027439F">
        <w:rPr>
          <w:i/>
          <w:iCs/>
          <w:color w:val="222222"/>
          <w:shd w:val="clear" w:color="auto" w:fill="FFFFFF"/>
        </w:rPr>
        <w:t xml:space="preserve">Staphylococcus aureus, </w:t>
      </w:r>
      <w:r w:rsidRPr="0027439F">
        <w:rPr>
          <w:i/>
          <w:color w:val="222222"/>
          <w:shd w:val="clear" w:color="auto" w:fill="FFFFFF"/>
        </w:rPr>
        <w:t>běžný komenzál na pokožce a sliznicích přibližně u třetiny lidské populace, který nemusí způsobovat žádné zdravotní problémy. Pokud jsou však osoby nemocné, jsou ve větším riziku infekce než obecná populace. Naše zařízení, jako poskytovatel sociálních a zdravotních služeb, dodržuje sanitární procedury tak, aby nemohly být přenášeny bakteri</w:t>
      </w:r>
      <w:r w:rsidR="00CD711B">
        <w:rPr>
          <w:i/>
          <w:color w:val="222222"/>
          <w:shd w:val="clear" w:color="auto" w:fill="FFFFFF"/>
        </w:rPr>
        <w:t>e z jednoho klienta na druhého. B</w:t>
      </w:r>
      <w:r w:rsidRPr="0027439F">
        <w:rPr>
          <w:i/>
          <w:color w:val="222222"/>
          <w:shd w:val="clear" w:color="auto" w:fill="FFFFFF"/>
        </w:rPr>
        <w:t>akterie MRSA je běžnou souč</w:t>
      </w:r>
      <w:r w:rsidR="00CD711B">
        <w:rPr>
          <w:i/>
          <w:color w:val="222222"/>
          <w:shd w:val="clear" w:color="auto" w:fill="FFFFFF"/>
        </w:rPr>
        <w:t>ástí bakteriálního osídlení lidského organismu</w:t>
      </w:r>
      <w:r>
        <w:rPr>
          <w:color w:val="222222"/>
          <w:shd w:val="clear" w:color="auto" w:fill="FFFFFF"/>
        </w:rPr>
        <w:t xml:space="preserve">,“ říká ředitelka </w:t>
      </w:r>
      <w:r w:rsidR="00966BB2">
        <w:rPr>
          <w:color w:val="222222"/>
          <w:shd w:val="clear" w:color="auto" w:fill="FFFFFF"/>
        </w:rPr>
        <w:t>SeniorCentra</w:t>
      </w:r>
      <w:r>
        <w:rPr>
          <w:color w:val="222222"/>
          <w:shd w:val="clear" w:color="auto" w:fill="FFFFFF"/>
        </w:rPr>
        <w:t xml:space="preserve"> </w:t>
      </w:r>
      <w:r w:rsidR="00966BB2">
        <w:rPr>
          <w:color w:val="222222"/>
          <w:shd w:val="clear" w:color="auto" w:fill="FFFFFF"/>
        </w:rPr>
        <w:t>Renata</w:t>
      </w:r>
      <w:r>
        <w:rPr>
          <w:color w:val="222222"/>
          <w:shd w:val="clear" w:color="auto" w:fill="FFFFFF"/>
        </w:rPr>
        <w:t xml:space="preserve"> </w:t>
      </w:r>
      <w:r w:rsidR="00966BB2">
        <w:rPr>
          <w:color w:val="222222"/>
          <w:shd w:val="clear" w:color="auto" w:fill="FFFFFF"/>
        </w:rPr>
        <w:t>Vávrová</w:t>
      </w:r>
      <w:r>
        <w:rPr>
          <w:color w:val="222222"/>
          <w:shd w:val="clear" w:color="auto" w:fill="FFFFFF"/>
        </w:rPr>
        <w:t>.</w:t>
      </w:r>
    </w:p>
    <w:p w14:paraId="2902FE9D" w14:textId="523885E9" w:rsidR="00982A82" w:rsidRPr="0027439F" w:rsidRDefault="00B743CD" w:rsidP="0047746B">
      <w:pPr>
        <w:jc w:val="both"/>
      </w:pPr>
      <w:r>
        <w:t>„</w:t>
      </w:r>
      <w:r w:rsidRPr="00B743CD">
        <w:rPr>
          <w:i/>
        </w:rPr>
        <w:t>Myslím si, že výpovědi v médiích jsou jen snahou poškodit naše dobré jmén</w:t>
      </w:r>
      <w:r>
        <w:rPr>
          <w:i/>
        </w:rPr>
        <w:t>o</w:t>
      </w:r>
      <w:r w:rsidRPr="00B743CD">
        <w:rPr>
          <w:i/>
        </w:rPr>
        <w:t>, klienty, i nás. I přes to, že jsem kdysi byla nucena zůstat na delší pracovní neschopnosti, nikdo mne nikdy do práce dříve nenutil, naopak jsem se setkala pouze s velice vstřícným přístupem</w:t>
      </w:r>
      <w:r>
        <w:t xml:space="preserve">,“ doplňuje pečovatelka Martina </w:t>
      </w:r>
      <w:proofErr w:type="spellStart"/>
      <w:r>
        <w:t>Frolová</w:t>
      </w:r>
      <w:proofErr w:type="spellEnd"/>
      <w:r>
        <w:t>.</w:t>
      </w:r>
    </w:p>
    <w:p w14:paraId="5DFF204F" w14:textId="5A1A7B75" w:rsidR="0047746B" w:rsidRDefault="0047746B" w:rsidP="0047746B">
      <w:pPr>
        <w:jc w:val="both"/>
      </w:pPr>
      <w:r>
        <w:t>SeneCura SeniorCentrum Havířov je připraveno na další otázky i případné kontroly třetích stran. „</w:t>
      </w:r>
      <w:r w:rsidRPr="004B1A32">
        <w:rPr>
          <w:i/>
        </w:rPr>
        <w:t>Nemáme co skrývat a jsme otevřeni komunikaci s médii i s rodinami,</w:t>
      </w:r>
      <w:r w:rsidR="008B442F" w:rsidRPr="004B1A32">
        <w:rPr>
          <w:i/>
        </w:rPr>
        <w:t xml:space="preserve"> se kterými jsme v úzkém kontaktu</w:t>
      </w:r>
      <w:r w:rsidR="004B1A32">
        <w:rPr>
          <w:i/>
        </w:rPr>
        <w:t>. Současně prověřujeme, kdo, proč a jak uvedl média v</w:t>
      </w:r>
      <w:bookmarkStart w:id="0" w:name="_GoBack"/>
      <w:bookmarkEnd w:id="0"/>
      <w:r w:rsidR="004B1A32">
        <w:rPr>
          <w:i/>
        </w:rPr>
        <w:t xml:space="preserve"> omyl,</w:t>
      </w:r>
      <w:r w:rsidR="00CD711B">
        <w:t xml:space="preserve">“ říká Michaela Kopřivová, </w:t>
      </w:r>
      <w:r w:rsidR="004B1A32">
        <w:t>m</w:t>
      </w:r>
      <w:r w:rsidR="00CD711B">
        <w:t>arketingová a PR mana</w:t>
      </w:r>
      <w:r w:rsidR="004B1A32">
        <w:t>ž</w:t>
      </w:r>
      <w:r w:rsidR="00CD711B">
        <w:t xml:space="preserve">erka </w:t>
      </w:r>
      <w:r w:rsidR="004B1A32">
        <w:t xml:space="preserve">společnosti </w:t>
      </w:r>
      <w:r w:rsidR="00CD711B">
        <w:t xml:space="preserve">SeneCura. </w:t>
      </w:r>
      <w:r w:rsidR="004B1A32">
        <w:t>„</w:t>
      </w:r>
      <w:r>
        <w:rPr>
          <w:i/>
        </w:rPr>
        <w:t>S</w:t>
      </w:r>
      <w:r w:rsidRPr="004E7643">
        <w:rPr>
          <w:i/>
        </w:rPr>
        <w:t>tejně tak jako si nemůžeme dovolit zanedbávat zdravotní stav u klientů, nemůžeme to činit ani u zaměstnanců</w:t>
      </w:r>
      <w:r>
        <w:t>.</w:t>
      </w:r>
      <w:r w:rsidRPr="004E7643">
        <w:rPr>
          <w:i/>
        </w:rPr>
        <w:t xml:space="preserve"> </w:t>
      </w:r>
      <w:r w:rsidR="004B1A32">
        <w:rPr>
          <w:i/>
        </w:rPr>
        <w:t>P</w:t>
      </w:r>
      <w:r w:rsidR="000E3C44">
        <w:rPr>
          <w:i/>
        </w:rPr>
        <w:t>o</w:t>
      </w:r>
      <w:r w:rsidR="00D735B1">
        <w:rPr>
          <w:i/>
        </w:rPr>
        <w:t xml:space="preserve">kud nám zaměstnanec sám nesdělí důvody své pracovní neschopnosti, nemáme </w:t>
      </w:r>
      <w:r w:rsidR="004B1A32">
        <w:rPr>
          <w:i/>
        </w:rPr>
        <w:t>možnost</w:t>
      </w:r>
      <w:r w:rsidR="00D735B1">
        <w:rPr>
          <w:i/>
        </w:rPr>
        <w:t xml:space="preserve"> se dozvědět jeho konkrétní diagnóz</w:t>
      </w:r>
      <w:r w:rsidR="004B1A32">
        <w:rPr>
          <w:i/>
        </w:rPr>
        <w:t>u</w:t>
      </w:r>
      <w:r w:rsidR="00D735B1">
        <w:rPr>
          <w:i/>
        </w:rPr>
        <w:t xml:space="preserve">. Jediný případ, o kterém víme, se týká </w:t>
      </w:r>
      <w:r w:rsidR="000E3C44">
        <w:rPr>
          <w:i/>
        </w:rPr>
        <w:t>jedné</w:t>
      </w:r>
      <w:r w:rsidR="00D735B1">
        <w:rPr>
          <w:i/>
        </w:rPr>
        <w:t xml:space="preserve"> z našich zaměstnankyň</w:t>
      </w:r>
      <w:r w:rsidR="004B1A32">
        <w:rPr>
          <w:i/>
        </w:rPr>
        <w:t>,</w:t>
      </w:r>
      <w:r w:rsidR="00D735B1">
        <w:rPr>
          <w:i/>
        </w:rPr>
        <w:t xml:space="preserve"> toho času </w:t>
      </w:r>
      <w:r w:rsidR="000E3C44">
        <w:rPr>
          <w:i/>
        </w:rPr>
        <w:t>v</w:t>
      </w:r>
      <w:r w:rsidR="00D735B1">
        <w:rPr>
          <w:i/>
        </w:rPr>
        <w:t xml:space="preserve"> pracovní neschopnosti, která nám uvedla</w:t>
      </w:r>
      <w:r w:rsidR="00D735B1" w:rsidRPr="00D735B1">
        <w:rPr>
          <w:i/>
        </w:rPr>
        <w:t>,</w:t>
      </w:r>
      <w:r w:rsidR="00D735B1">
        <w:t xml:space="preserve"> že </w:t>
      </w:r>
      <w:r w:rsidR="00D735B1" w:rsidRPr="00D735B1">
        <w:rPr>
          <w:i/>
        </w:rPr>
        <w:t xml:space="preserve">byla </w:t>
      </w:r>
      <w:r w:rsidR="004B1A32">
        <w:rPr>
          <w:i/>
        </w:rPr>
        <w:t xml:space="preserve">preventivně </w:t>
      </w:r>
      <w:proofErr w:type="spellStart"/>
      <w:r w:rsidR="004B1A32">
        <w:rPr>
          <w:i/>
        </w:rPr>
        <w:t>přeléčena</w:t>
      </w:r>
      <w:proofErr w:type="spellEnd"/>
      <w:r w:rsidR="004B1A32">
        <w:rPr>
          <w:i/>
        </w:rPr>
        <w:t xml:space="preserve"> </w:t>
      </w:r>
      <w:proofErr w:type="spellStart"/>
      <w:r w:rsidR="004B1A32">
        <w:rPr>
          <w:i/>
        </w:rPr>
        <w:t>Infektoscabem</w:t>
      </w:r>
      <w:proofErr w:type="spellEnd"/>
      <w:r w:rsidR="004B1A32">
        <w:rPr>
          <w:i/>
        </w:rPr>
        <w:t xml:space="preserve"> kvůli výsk</w:t>
      </w:r>
      <w:r w:rsidR="00904F4B">
        <w:rPr>
          <w:i/>
        </w:rPr>
        <w:t>y</w:t>
      </w:r>
      <w:r w:rsidR="004B1A32">
        <w:rPr>
          <w:i/>
        </w:rPr>
        <w:t>t</w:t>
      </w:r>
      <w:r w:rsidR="00904F4B">
        <w:rPr>
          <w:i/>
        </w:rPr>
        <w:t>u svrabové infekce v její rodině</w:t>
      </w:r>
      <w:r w:rsidR="004B1A32">
        <w:rPr>
          <w:i/>
        </w:rPr>
        <w:t>,</w:t>
      </w:r>
      <w:r>
        <w:t>“ uzavírá.</w:t>
      </w:r>
      <w:r w:rsidR="00904F4B">
        <w:t xml:space="preserve"> </w:t>
      </w:r>
    </w:p>
    <w:p w14:paraId="19E655C5" w14:textId="77777777" w:rsidR="00672F5D" w:rsidRPr="004B1A32" w:rsidRDefault="00672F5D" w:rsidP="0047746B">
      <w:pPr>
        <w:jc w:val="both"/>
        <w:rPr>
          <w:i/>
        </w:rPr>
      </w:pPr>
    </w:p>
    <w:p w14:paraId="6E639E43" w14:textId="77777777" w:rsidR="00873994" w:rsidRPr="00E44B6D" w:rsidRDefault="00873994" w:rsidP="00873994">
      <w:pPr>
        <w:jc w:val="both"/>
        <w:rPr>
          <w:rFonts w:ascii="Calibri" w:hAnsi="Calibri" w:cs="Calibri"/>
          <w:bCs/>
          <w:color w:val="A6A6A6" w:themeColor="background1" w:themeShade="A6"/>
          <w:sz w:val="18"/>
          <w:szCs w:val="18"/>
        </w:rPr>
      </w:pPr>
      <w:r w:rsidRPr="00E44B6D">
        <w:rPr>
          <w:rFonts w:ascii="Calibri" w:hAnsi="Calibri" w:cs="Calibri"/>
          <w:bCs/>
          <w:color w:val="A6A6A6" w:themeColor="background1" w:themeShade="A6"/>
          <w:sz w:val="18"/>
          <w:szCs w:val="18"/>
        </w:rPr>
        <w:lastRenderedPageBreak/>
        <w:t>O společnosti SeneCura</w:t>
      </w:r>
    </w:p>
    <w:p w14:paraId="7EBB6B98" w14:textId="77777777" w:rsidR="00873994" w:rsidRPr="00E44B6D" w:rsidRDefault="00873994" w:rsidP="00873994">
      <w:pPr>
        <w:jc w:val="both"/>
        <w:rPr>
          <w:color w:val="A6A6A6" w:themeColor="background1" w:themeShade="A6"/>
          <w:sz w:val="18"/>
          <w:szCs w:val="18"/>
        </w:rPr>
      </w:pPr>
      <w:r w:rsidRPr="00E44B6D">
        <w:rPr>
          <w:color w:val="A6A6A6" w:themeColor="background1" w:themeShade="A6"/>
          <w:sz w:val="18"/>
          <w:szCs w:val="18"/>
        </w:rPr>
        <w:t>Společnost SeneCura je s téměř 6 800 lůžky a 81 sociálními a zdravotnickými zařízeními přední privátní poskytovatel péče v Rakousku a je držitelem mnohonásobného ocenění za kvalitu a inovaci. Svou kompetencí a dlouholetou zkušeností v oblasti péče poskytuje jistotu i klientům v České republice, ve které je SeneCura největším soukromým provozovatelem domovů pro seniory se špičkovou zdravotní a sociální péčí včetně péče o seniory trpící demencí. SeneCura Česká republika v současné době provozuje 13 SeniorCenter. SeneCura je součástí francouzské skupiny ORPEA, která v mezinárodním měřítku provozuje téměř 800 zdravotnických a sociálních zařízení ve 12 zemí.</w:t>
      </w:r>
    </w:p>
    <w:p w14:paraId="1690DB60" w14:textId="79A71C2B" w:rsidR="00B831D9" w:rsidRPr="00873994" w:rsidRDefault="00927788" w:rsidP="00873994">
      <w:pPr>
        <w:rPr>
          <w:color w:val="1F497D"/>
        </w:rPr>
      </w:pPr>
      <w:hyperlink r:id="rId8" w:history="1">
        <w:r w:rsidR="00873994" w:rsidRPr="00B51ED7">
          <w:rPr>
            <w:rStyle w:val="Hypertextovodkaz"/>
            <w:rFonts w:ascii="Calibri" w:hAnsi="Calibri" w:cs="Calibri"/>
            <w:bCs/>
            <w:sz w:val="20"/>
            <w:szCs w:val="20"/>
          </w:rPr>
          <w:t>www.senecura.cz</w:t>
        </w:r>
      </w:hyperlink>
      <w:r w:rsidR="00873994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 xml:space="preserve"> </w:t>
      </w:r>
    </w:p>
    <w:sectPr w:rsidR="00B831D9" w:rsidRPr="00873994" w:rsidSect="00B743C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DB042" w14:textId="77777777" w:rsidR="00927788" w:rsidRDefault="00927788" w:rsidP="008B2785">
      <w:pPr>
        <w:spacing w:after="0" w:line="240" w:lineRule="auto"/>
      </w:pPr>
      <w:r>
        <w:separator/>
      </w:r>
    </w:p>
  </w:endnote>
  <w:endnote w:type="continuationSeparator" w:id="0">
    <w:p w14:paraId="332C7D4E" w14:textId="77777777" w:rsidR="00927788" w:rsidRDefault="00927788" w:rsidP="008B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Bw Modelic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1044" w14:textId="3B121D37" w:rsidR="008B2785" w:rsidRPr="008B2785" w:rsidRDefault="008B2785">
    <w:pPr>
      <w:pStyle w:val="Zpat"/>
      <w:rPr>
        <w:b/>
      </w:rPr>
    </w:pPr>
    <w:r w:rsidRPr="008B2785">
      <w:rPr>
        <w:b/>
      </w:rPr>
      <w:t>Kontakt pro média</w:t>
    </w:r>
  </w:p>
  <w:p w14:paraId="3199B68D" w14:textId="42E35403" w:rsidR="008B2785" w:rsidRDefault="008B2785">
    <w:pPr>
      <w:pStyle w:val="Zpat"/>
    </w:pPr>
    <w:r>
      <w:t xml:space="preserve">Michaela Kopřivová                                                                                                     </w:t>
    </w:r>
    <w:r w:rsidR="0075458B">
      <w:t xml:space="preserve">    </w:t>
    </w:r>
    <w:r>
      <w:t xml:space="preserve">                                           </w:t>
    </w:r>
  </w:p>
  <w:p w14:paraId="787DABA8" w14:textId="12E44392" w:rsidR="008B2785" w:rsidRDefault="00927788">
    <w:pPr>
      <w:pStyle w:val="Zpat"/>
    </w:pPr>
    <w:hyperlink r:id="rId1" w:history="1">
      <w:r w:rsidR="008B2785" w:rsidRPr="00CC5BFD">
        <w:rPr>
          <w:rStyle w:val="Hypertextovodkaz"/>
        </w:rPr>
        <w:t>m.koprivova</w:t>
      </w:r>
      <w:r w:rsidR="008B2785" w:rsidRPr="00CC5BFD">
        <w:rPr>
          <w:rStyle w:val="Hypertextovodkaz"/>
          <w:rFonts w:cstheme="minorHAnsi"/>
        </w:rPr>
        <w:t>@</w:t>
      </w:r>
      <w:r w:rsidR="008B2785" w:rsidRPr="00CC5BFD">
        <w:rPr>
          <w:rStyle w:val="Hypertextovodkaz"/>
        </w:rPr>
        <w:t>sen</w:t>
      </w:r>
      <w:r w:rsidR="001A7582">
        <w:rPr>
          <w:rStyle w:val="Hypertextovodkaz"/>
        </w:rPr>
        <w:t>ecura</w:t>
      </w:r>
      <w:r w:rsidR="008B2785" w:rsidRPr="00CC5BFD">
        <w:rPr>
          <w:rStyle w:val="Hypertextovodkaz"/>
        </w:rPr>
        <w:t>.cz</w:t>
      </w:r>
    </w:hyperlink>
    <w:r w:rsidR="008B2785">
      <w:t xml:space="preserve">           </w:t>
    </w:r>
    <w:r w:rsidR="001A7582">
      <w:t xml:space="preserve">        </w:t>
    </w:r>
    <w:r w:rsidR="008B2785">
      <w:t xml:space="preserve">             </w:t>
    </w:r>
  </w:p>
  <w:p w14:paraId="3F54B5BC" w14:textId="796F9446" w:rsidR="008B2785" w:rsidRDefault="008B2785">
    <w:pPr>
      <w:pStyle w:val="Zpat"/>
    </w:pPr>
    <w:r>
      <w:t xml:space="preserve">+420 608 774 323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25851" w14:textId="77777777" w:rsidR="00927788" w:rsidRDefault="00927788" w:rsidP="008B2785">
      <w:pPr>
        <w:spacing w:after="0" w:line="240" w:lineRule="auto"/>
      </w:pPr>
      <w:r>
        <w:separator/>
      </w:r>
    </w:p>
  </w:footnote>
  <w:footnote w:type="continuationSeparator" w:id="0">
    <w:p w14:paraId="2F83EEC2" w14:textId="77777777" w:rsidR="00927788" w:rsidRDefault="00927788" w:rsidP="008B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803F" w14:textId="00218A16" w:rsidR="008B2785" w:rsidRDefault="008B2785" w:rsidP="00873994">
    <w:pPr>
      <w:pStyle w:val="Zhlav"/>
      <w:jc w:val="center"/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inline distT="0" distB="0" distL="0" distR="0" wp14:anchorId="3B907168" wp14:editId="2A84ABD8">
          <wp:extent cx="1114425" cy="671780"/>
          <wp:effectExtent l="0" t="0" r="0" b="0"/>
          <wp:docPr id="1" name="Obrázek 1" descr="cid:image002.png@01D362CE.B9B92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362CE.B9B925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801" cy="679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72FE7"/>
    <w:multiLevelType w:val="multilevel"/>
    <w:tmpl w:val="B672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B3B54"/>
    <w:multiLevelType w:val="multilevel"/>
    <w:tmpl w:val="A03C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908E0"/>
    <w:multiLevelType w:val="multilevel"/>
    <w:tmpl w:val="4E74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7F"/>
    <w:rsid w:val="0009550D"/>
    <w:rsid w:val="000E371A"/>
    <w:rsid w:val="000E3C44"/>
    <w:rsid w:val="00112692"/>
    <w:rsid w:val="00121D4F"/>
    <w:rsid w:val="0013501B"/>
    <w:rsid w:val="00140EA0"/>
    <w:rsid w:val="001435E3"/>
    <w:rsid w:val="0017169C"/>
    <w:rsid w:val="00192BB8"/>
    <w:rsid w:val="001A7582"/>
    <w:rsid w:val="001C633B"/>
    <w:rsid w:val="001E1DA2"/>
    <w:rsid w:val="00216F60"/>
    <w:rsid w:val="002245B0"/>
    <w:rsid w:val="0022607C"/>
    <w:rsid w:val="00283F80"/>
    <w:rsid w:val="002B5650"/>
    <w:rsid w:val="002C5F8D"/>
    <w:rsid w:val="00324499"/>
    <w:rsid w:val="00353276"/>
    <w:rsid w:val="00360ECD"/>
    <w:rsid w:val="003666BA"/>
    <w:rsid w:val="00372D0E"/>
    <w:rsid w:val="003A0A59"/>
    <w:rsid w:val="003A4783"/>
    <w:rsid w:val="003C2283"/>
    <w:rsid w:val="0047746B"/>
    <w:rsid w:val="004B1A32"/>
    <w:rsid w:val="004E41C5"/>
    <w:rsid w:val="004E6712"/>
    <w:rsid w:val="0050273B"/>
    <w:rsid w:val="00512F7D"/>
    <w:rsid w:val="00541162"/>
    <w:rsid w:val="00545BA8"/>
    <w:rsid w:val="0058797E"/>
    <w:rsid w:val="005B6A1D"/>
    <w:rsid w:val="005B6DA2"/>
    <w:rsid w:val="005D2ABF"/>
    <w:rsid w:val="005E5B18"/>
    <w:rsid w:val="00606688"/>
    <w:rsid w:val="006103C0"/>
    <w:rsid w:val="00613C41"/>
    <w:rsid w:val="006434FC"/>
    <w:rsid w:val="00672F5D"/>
    <w:rsid w:val="00685A96"/>
    <w:rsid w:val="006A255C"/>
    <w:rsid w:val="006D4294"/>
    <w:rsid w:val="006F444F"/>
    <w:rsid w:val="00710725"/>
    <w:rsid w:val="00732388"/>
    <w:rsid w:val="0075458B"/>
    <w:rsid w:val="007D4E00"/>
    <w:rsid w:val="00836F3C"/>
    <w:rsid w:val="00873994"/>
    <w:rsid w:val="008B2785"/>
    <w:rsid w:val="008B442F"/>
    <w:rsid w:val="008D45B1"/>
    <w:rsid w:val="008E7ACF"/>
    <w:rsid w:val="00904F4B"/>
    <w:rsid w:val="00925D4C"/>
    <w:rsid w:val="00927788"/>
    <w:rsid w:val="00951691"/>
    <w:rsid w:val="00952A8F"/>
    <w:rsid w:val="00966BB2"/>
    <w:rsid w:val="00982A82"/>
    <w:rsid w:val="009C4C1F"/>
    <w:rsid w:val="009E2D3E"/>
    <w:rsid w:val="009F371E"/>
    <w:rsid w:val="00A44443"/>
    <w:rsid w:val="00A76B13"/>
    <w:rsid w:val="00A8479B"/>
    <w:rsid w:val="00A85725"/>
    <w:rsid w:val="00AF4BB3"/>
    <w:rsid w:val="00B47C58"/>
    <w:rsid w:val="00B62354"/>
    <w:rsid w:val="00B743CD"/>
    <w:rsid w:val="00B831D9"/>
    <w:rsid w:val="00B85B74"/>
    <w:rsid w:val="00BA21A8"/>
    <w:rsid w:val="00C65FE9"/>
    <w:rsid w:val="00C834D0"/>
    <w:rsid w:val="00CA4E41"/>
    <w:rsid w:val="00CD711B"/>
    <w:rsid w:val="00CE4167"/>
    <w:rsid w:val="00CF023D"/>
    <w:rsid w:val="00CF467F"/>
    <w:rsid w:val="00D14101"/>
    <w:rsid w:val="00D25A7D"/>
    <w:rsid w:val="00D27659"/>
    <w:rsid w:val="00D735B1"/>
    <w:rsid w:val="00DA7339"/>
    <w:rsid w:val="00DB5435"/>
    <w:rsid w:val="00DC1E06"/>
    <w:rsid w:val="00DC2897"/>
    <w:rsid w:val="00DF7BB2"/>
    <w:rsid w:val="00E41D43"/>
    <w:rsid w:val="00E44B6D"/>
    <w:rsid w:val="00E62C2C"/>
    <w:rsid w:val="00E746F2"/>
    <w:rsid w:val="00E949FF"/>
    <w:rsid w:val="00EF2C82"/>
    <w:rsid w:val="00EF3E5D"/>
    <w:rsid w:val="00F14F5D"/>
    <w:rsid w:val="00F20E03"/>
    <w:rsid w:val="00F62270"/>
    <w:rsid w:val="00F81227"/>
    <w:rsid w:val="00F9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8B44B"/>
  <w15:docId w15:val="{45AD8774-E829-4B4F-839F-66DB76F7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785"/>
  </w:style>
  <w:style w:type="paragraph" w:styleId="Zpat">
    <w:name w:val="footer"/>
    <w:basedOn w:val="Normln"/>
    <w:link w:val="Zpat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785"/>
  </w:style>
  <w:style w:type="character" w:styleId="Hypertextovodkaz">
    <w:name w:val="Hyperlink"/>
    <w:basedOn w:val="Standardnpsmoodstavce"/>
    <w:uiPriority w:val="99"/>
    <w:unhideWhenUsed/>
    <w:rsid w:val="008B278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78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D3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D3E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2D3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D3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D3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D3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D3E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458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B85B74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6D429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F023D"/>
    <w:pPr>
      <w:autoSpaceDE w:val="0"/>
      <w:autoSpaceDN w:val="0"/>
      <w:adjustRightInd w:val="0"/>
      <w:spacing w:after="0" w:line="240" w:lineRule="auto"/>
    </w:pPr>
    <w:rPr>
      <w:rFonts w:ascii="Bw Modelica" w:hAnsi="Bw Modelica" w:cs="Bw Modelica"/>
      <w:color w:val="000000"/>
      <w:sz w:val="24"/>
      <w:szCs w:val="24"/>
    </w:rPr>
  </w:style>
  <w:style w:type="character" w:customStyle="1" w:styleId="A0">
    <w:name w:val="A0"/>
    <w:uiPriority w:val="99"/>
    <w:rsid w:val="00CF023D"/>
    <w:rPr>
      <w:rFonts w:cs="Bw Modelica"/>
      <w:color w:val="000000"/>
      <w:sz w:val="18"/>
      <w:szCs w:val="18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44B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ecur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koprivova@seniorholding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62CE.B9B925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E81F-8A03-4093-AC2D-1DF78DC0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2018-07-20T15:11:00Z</dcterms:created>
  <dcterms:modified xsi:type="dcterms:W3CDTF">2018-07-20T15:11:00Z</dcterms:modified>
</cp:coreProperties>
</file>