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1c4ac083bebe4b6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Arial" w:hAnsi="Arial" w:eastAsia="Arial" w:cs="Arial"/>
          <w:b w:val="1"/>
          <w:color w:val="c00000"/>
          <w:sz w:val="28"/>
          <w:szCs w:val="28"/>
        </w:rPr>
      </w:pPr>
      <w:r w:rsidRPr="00000000" w:rsidDel="00000000" w:rsidR="00000000">
        <w:rPr>
          <w:rFonts w:ascii="Arial" w:hAnsi="Arial" w:eastAsia="Arial" w:cs="Arial"/>
          <w:b w:val="1"/>
          <w:color w:val="c00000"/>
          <w:sz w:val="28"/>
          <w:szCs w:val="28"/>
          <w:rtl w:val="0"/>
        </w:rPr>
        <w:t xml:space="preserve">I na jaře chodí Ježíšek. V chrudimské SeneCuře se splnilo přání a přijela kavárna</w:t>
      </w:r>
      <w:r w:rsidRPr="00000000" w:rsidDel="00000000" w:rsidR="00000000">
        <w:rPr>
          <w:rtl w:val="0"/>
        </w:rPr>
      </w:r>
    </w:p>
    <w:p xmlns:wp14="http://schemas.microsoft.com/office/word/2010/wordml" w:rsidRPr="00000000" w:rsidR="00000000" w:rsidDel="00000000" w:rsidP="00000000" w:rsidRDefault="00000000" w14:paraId="00000002"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3" wp14:textId="3469EF0C">
      <w:pPr>
        <w:rPr>
          <w:rFonts w:ascii="Arial" w:hAnsi="Arial" w:eastAsia="Arial" w:cs="Arial"/>
          <w:sz w:val="22"/>
          <w:szCs w:val="22"/>
        </w:rPr>
      </w:pPr>
      <w:r w:rsidRPr="74ED6D47" w:rsidR="010EC687">
        <w:rPr>
          <w:rFonts w:ascii="Arial" w:hAnsi="Arial" w:eastAsia="Arial" w:cs="Arial"/>
          <w:sz w:val="22"/>
          <w:szCs w:val="22"/>
        </w:rPr>
        <w:t>15. 6. 2022</w:t>
      </w:r>
    </w:p>
    <w:p xmlns:wp14="http://schemas.microsoft.com/office/word/2010/wordml" w:rsidRPr="00000000" w:rsidR="00000000" w:rsidDel="00000000" w:rsidP="00000000" w:rsidRDefault="00000000" w14:paraId="00000004"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10EC687" w:rsidRDefault="00000000" w14:paraId="00000005" wp14:textId="2B288737">
      <w:pPr>
        <w:rPr>
          <w:rFonts w:ascii="Arial" w:hAnsi="Arial" w:eastAsia="Arial" w:cs="Arial"/>
          <w:b w:val="1"/>
          <w:bCs w:val="1"/>
          <w:sz w:val="22"/>
          <w:szCs w:val="22"/>
        </w:rPr>
      </w:pPr>
      <w:bookmarkStart w:name="_heading=h.gjdgxs" w:id="0"/>
      <w:bookmarkEnd w:id="0"/>
      <w:r w:rsidRPr="010EC687" w:rsidR="010EC687">
        <w:rPr>
          <w:rFonts w:ascii="Arial" w:hAnsi="Arial" w:eastAsia="Arial" w:cs="Arial"/>
          <w:b w:val="1"/>
          <w:bCs w:val="1"/>
          <w:sz w:val="22"/>
          <w:szCs w:val="22"/>
        </w:rPr>
        <w:t xml:space="preserve">Z Ježíškových vnoučat se stal známý projekt, který pomohl splnit vánoční přání již více než 70 tisícům seniorů. Jedním z nich byla i paní Ladislava ze </w:t>
      </w:r>
      <w:proofErr w:type="spellStart"/>
      <w:r w:rsidRPr="010EC687" w:rsidR="010EC687">
        <w:rPr>
          <w:rFonts w:ascii="Arial" w:hAnsi="Arial" w:eastAsia="Arial" w:cs="Arial"/>
          <w:b w:val="1"/>
          <w:bCs w:val="1"/>
          <w:sz w:val="22"/>
          <w:szCs w:val="22"/>
        </w:rPr>
        <w:t>SeneCura</w:t>
      </w:r>
      <w:proofErr w:type="spellEnd"/>
      <w:r w:rsidRPr="010EC687" w:rsidR="010EC687">
        <w:rPr>
          <w:rFonts w:ascii="Arial" w:hAnsi="Arial" w:eastAsia="Arial" w:cs="Arial"/>
          <w:b w:val="1"/>
          <w:bCs w:val="1"/>
          <w:sz w:val="22"/>
          <w:szCs w:val="22"/>
        </w:rPr>
        <w:t xml:space="preserve"> </w:t>
      </w:r>
      <w:proofErr w:type="spellStart"/>
      <w:r w:rsidRPr="010EC687" w:rsidR="010EC687">
        <w:rPr>
          <w:rFonts w:ascii="Arial" w:hAnsi="Arial" w:eastAsia="Arial" w:cs="Arial"/>
          <w:b w:val="1"/>
          <w:bCs w:val="1"/>
          <w:sz w:val="22"/>
          <w:szCs w:val="22"/>
        </w:rPr>
        <w:t>SeniorCentra</w:t>
      </w:r>
      <w:proofErr w:type="spellEnd"/>
      <w:r w:rsidRPr="010EC687" w:rsidR="010EC687">
        <w:rPr>
          <w:rFonts w:ascii="Arial" w:hAnsi="Arial" w:eastAsia="Arial" w:cs="Arial"/>
          <w:b w:val="1"/>
          <w:bCs w:val="1"/>
          <w:sz w:val="22"/>
          <w:szCs w:val="22"/>
        </w:rPr>
        <w:t xml:space="preserve"> Chrudim, kterou přijela navštívit kavárna až z Roztok u Prahy.</w:t>
      </w:r>
    </w:p>
    <w:p xmlns:wp14="http://schemas.microsoft.com/office/word/2010/wordml" w:rsidRPr="00000000" w:rsidR="00000000" w:rsidDel="00000000" w:rsidP="00000000" w:rsidRDefault="00000000" w14:paraId="00000006" wp14:textId="77777777">
      <w:pPr>
        <w:rPr>
          <w:rFonts w:ascii="Arial" w:hAnsi="Arial" w:eastAsia="Arial" w:cs="Arial"/>
          <w:b w:val="1"/>
          <w:sz w:val="22"/>
          <w:szCs w:val="22"/>
        </w:rPr>
      </w:pPr>
      <w:bookmarkStart w:name="_heading=h.27lp9ksr0e32" w:colFirst="0" w:colLast="0" w:id="1"/>
      <w:bookmarkEnd w:id="1"/>
      <w:r w:rsidRPr="00000000" w:rsidDel="00000000" w:rsidR="00000000">
        <w:rPr>
          <w:rtl w:val="0"/>
        </w:rPr>
      </w:r>
    </w:p>
    <w:p xmlns:wp14="http://schemas.microsoft.com/office/word/2010/wordml" w:rsidRPr="00000000" w:rsidR="00000000" w:rsidDel="00000000" w:rsidP="00000000" w:rsidRDefault="00000000" w14:paraId="00000009" wp14:textId="7F7F1909">
      <w:pPr>
        <w:rPr>
          <w:rFonts w:ascii="Arial" w:hAnsi="Arial" w:eastAsia="Arial" w:cs="Arial"/>
          <w:sz w:val="22"/>
          <w:szCs w:val="22"/>
        </w:rPr>
      </w:pPr>
      <w:bookmarkStart w:name="_heading=h.puccq6bj0o14" w:id="2"/>
      <w:bookmarkEnd w:id="2"/>
      <w:r w:rsidRPr="010EC687" w:rsidR="010EC687">
        <w:rPr>
          <w:rFonts w:ascii="Arial" w:hAnsi="Arial" w:eastAsia="Arial" w:cs="Arial"/>
          <w:sz w:val="22"/>
          <w:szCs w:val="22"/>
        </w:rPr>
        <w:t xml:space="preserve">Ochutnat různé druhy kvalitní kávy v pohodové atmosféře - právě to bylo přání jedné z klientek chrudimského domova pro seniory. </w:t>
      </w:r>
      <w:bookmarkStart w:name="_heading=h.epsbm4cit2bi" w:id="3"/>
      <w:bookmarkEnd w:id="3"/>
      <w:r w:rsidRPr="010EC687" w:rsidR="010EC687">
        <w:rPr>
          <w:rFonts w:ascii="Arial" w:hAnsi="Arial" w:eastAsia="Arial" w:cs="Arial"/>
          <w:sz w:val="22"/>
          <w:szCs w:val="22"/>
        </w:rPr>
        <w:t xml:space="preserve">A splnilo se. Na výzvu na internetu zareagovala Kateřina </w:t>
      </w:r>
      <w:proofErr w:type="spellStart"/>
      <w:r w:rsidRPr="010EC687" w:rsidR="010EC687">
        <w:rPr>
          <w:rFonts w:ascii="Arial" w:hAnsi="Arial" w:eastAsia="Arial" w:cs="Arial"/>
          <w:sz w:val="22"/>
          <w:szCs w:val="22"/>
        </w:rPr>
        <w:t>Gotthardová</w:t>
      </w:r>
      <w:proofErr w:type="spellEnd"/>
      <w:r w:rsidRPr="010EC687" w:rsidR="010EC687">
        <w:rPr>
          <w:rFonts w:ascii="Arial" w:hAnsi="Arial" w:eastAsia="Arial" w:cs="Arial"/>
          <w:sz w:val="22"/>
          <w:szCs w:val="22"/>
        </w:rPr>
        <w:t xml:space="preserve"> z kavárny </w:t>
      </w:r>
      <w:proofErr w:type="spellStart"/>
      <w:r w:rsidRPr="010EC687" w:rsidR="010EC687">
        <w:rPr>
          <w:rFonts w:ascii="Arial" w:hAnsi="Arial" w:eastAsia="Arial" w:cs="Arial"/>
          <w:sz w:val="22"/>
          <w:szCs w:val="22"/>
        </w:rPr>
        <w:t>Kofííí</w:t>
      </w:r>
      <w:proofErr w:type="spellEnd"/>
      <w:r w:rsidRPr="010EC687" w:rsidR="010EC687">
        <w:rPr>
          <w:rFonts w:ascii="Arial" w:hAnsi="Arial" w:eastAsia="Arial" w:cs="Arial"/>
          <w:sz w:val="22"/>
          <w:szCs w:val="22"/>
        </w:rPr>
        <w:t xml:space="preserve"> v Roztokách u Prahy. Ani 150 kilometrů cesty s kavárenským vybavením, včetně profesionálního a poměrně rozměrného kávovaru, ji neodradilo. </w:t>
      </w:r>
    </w:p>
    <w:p xmlns:wp14="http://schemas.microsoft.com/office/word/2010/wordml" w:rsidRPr="00000000" w:rsidR="00000000" w:rsidDel="00000000" w:rsidP="00000000" w:rsidRDefault="00000000" w14:paraId="0000000A" wp14:textId="77777777">
      <w:pPr>
        <w:rPr>
          <w:rFonts w:ascii="Arial" w:hAnsi="Arial" w:eastAsia="Arial" w:cs="Arial"/>
          <w:sz w:val="22"/>
          <w:szCs w:val="22"/>
        </w:rPr>
      </w:pPr>
      <w:bookmarkStart w:name="_heading=h.jn40lwsx4k3f" w:colFirst="0" w:colLast="0" w:id="5"/>
      <w:bookmarkEnd w:id="5"/>
      <w:r w:rsidRPr="00000000" w:rsidDel="00000000" w:rsidR="00000000">
        <w:rPr>
          <w:rtl w:val="0"/>
        </w:rPr>
      </w:r>
    </w:p>
    <w:p xmlns:wp14="http://schemas.microsoft.com/office/word/2010/wordml" w:rsidRPr="00000000" w:rsidR="00000000" w:rsidDel="00000000" w:rsidP="010EC687" w:rsidRDefault="00000000" w14:paraId="0000000D" wp14:textId="24776605">
      <w:pPr>
        <w:pStyle w:val="Normal"/>
        <w:rPr>
          <w:rFonts w:ascii="Arial" w:hAnsi="Arial" w:eastAsia="Arial" w:cs="Arial"/>
          <w:sz w:val="22"/>
          <w:szCs w:val="22"/>
        </w:rPr>
      </w:pPr>
      <w:bookmarkStart w:name="_heading=h.5fg4rsfw2pg8" w:id="6"/>
      <w:bookmarkEnd w:id="6"/>
      <w:r w:rsidRPr="010EC687" w:rsidR="010EC687">
        <w:rPr>
          <w:rFonts w:ascii="Arial" w:hAnsi="Arial" w:eastAsia="Arial" w:cs="Arial"/>
          <w:i w:val="1"/>
          <w:iCs w:val="1"/>
          <w:sz w:val="22"/>
          <w:szCs w:val="22"/>
        </w:rPr>
        <w:t>„Do projektu Ježíškova vnoučata jsem se zapojila již během prvního ročníku, protože se mi moc líbila jeho myšlenka propojovat seniory prostřednictvím plnění jejich přání. Nemám možnost dělat zázraky, ale jsem ráda, když mohu splnit i jedno milé přání a udělat radost. Přání jsem nevybírala podle města, ale podle toho, co mě zaujme,”</w:t>
      </w:r>
      <w:r w:rsidRPr="010EC687" w:rsidR="010EC687">
        <w:rPr>
          <w:rFonts w:ascii="Arial" w:hAnsi="Arial" w:eastAsia="Arial" w:cs="Arial"/>
          <w:sz w:val="22"/>
          <w:szCs w:val="22"/>
        </w:rPr>
        <w:t xml:space="preserve"> říká Kateřina Gotthardová. </w:t>
      </w:r>
      <w:bookmarkStart w:name="_heading=h.vibdj3pav77y" w:id="7"/>
      <w:bookmarkEnd w:id="7"/>
      <w:r w:rsidRPr="010EC687" w:rsidR="010EC687">
        <w:rPr>
          <w:rFonts w:ascii="Arial" w:hAnsi="Arial" w:eastAsia="Arial" w:cs="Arial"/>
          <w:i w:val="1"/>
          <w:iCs w:val="1"/>
          <w:sz w:val="22"/>
          <w:szCs w:val="22"/>
        </w:rPr>
        <w:t>„Kromě kávovaru jsme si dovezli také různé druhy kávy a vařili jsme je na klasické způsoby, zejména cappuccino a espresso,“</w:t>
      </w:r>
      <w:r w:rsidRPr="010EC687" w:rsidR="010EC687">
        <w:rPr>
          <w:rFonts w:ascii="Arial" w:hAnsi="Arial" w:eastAsia="Arial" w:cs="Arial"/>
          <w:sz w:val="22"/>
          <w:szCs w:val="22"/>
        </w:rPr>
        <w:t xml:space="preserve"> dodává.</w:t>
      </w:r>
    </w:p>
    <w:p xmlns:wp14="http://schemas.microsoft.com/office/word/2010/wordml" w:rsidRPr="00000000" w:rsidR="00000000" w:rsidDel="00000000" w:rsidP="00000000" w:rsidRDefault="00000000" w14:paraId="0000000E" wp14:textId="77777777">
      <w:pPr>
        <w:rPr>
          <w:rFonts w:ascii="Arial" w:hAnsi="Arial" w:eastAsia="Arial" w:cs="Arial"/>
          <w:sz w:val="22"/>
          <w:szCs w:val="22"/>
        </w:rPr>
      </w:pPr>
      <w:bookmarkStart w:name="_heading=h.stse4wefnd7z" w:colFirst="0" w:colLast="0" w:id="9"/>
      <w:bookmarkEnd w:id="9"/>
      <w:r w:rsidRPr="00000000" w:rsidDel="00000000" w:rsidR="00000000">
        <w:rPr>
          <w:rtl w:val="0"/>
        </w:rPr>
      </w:r>
    </w:p>
    <w:p xmlns:wp14="http://schemas.microsoft.com/office/word/2010/wordml" w:rsidRPr="00000000" w:rsidR="00000000" w:rsidDel="00000000" w:rsidP="00000000" w:rsidRDefault="00000000" w14:paraId="0000000F" wp14:textId="55D4346C">
      <w:pPr>
        <w:rPr>
          <w:rFonts w:ascii="Arial" w:hAnsi="Arial" w:eastAsia="Arial" w:cs="Arial"/>
          <w:sz w:val="22"/>
          <w:szCs w:val="22"/>
        </w:rPr>
      </w:pPr>
      <w:bookmarkStart w:name="_heading=h.uuqsj4xk1xtl" w:id="10"/>
      <w:bookmarkEnd w:id="10"/>
      <w:r w:rsidRPr="56DD6E28" w:rsidR="00000000">
        <w:rPr>
          <w:rFonts w:ascii="Arial" w:hAnsi="Arial" w:eastAsia="Arial" w:cs="Arial"/>
          <w:sz w:val="22"/>
          <w:szCs w:val="22"/>
        </w:rPr>
        <w:t xml:space="preserve">Klienti kromě kávy ochutnali domácí zákusky – linecké kytičky, koláče a jiné dobroty. </w:t>
      </w:r>
      <w:r w:rsidRPr="56DD6E28" w:rsidR="00000000">
        <w:rPr>
          <w:rFonts w:ascii="Arial" w:hAnsi="Arial" w:eastAsia="Arial" w:cs="Arial"/>
          <w:i w:val="1"/>
          <w:iCs w:val="1"/>
          <w:sz w:val="22"/>
          <w:szCs w:val="22"/>
        </w:rPr>
        <w:t xml:space="preserve">„Klienti zářili štěstím </w:t>
      </w:r>
      <w:r w:rsidRPr="56DD6E28" w:rsidR="00000000">
        <w:rPr>
          <w:rFonts w:ascii="Arial" w:hAnsi="Arial" w:eastAsia="Arial" w:cs="Arial"/>
          <w:i w:val="1"/>
          <w:iCs w:val="1"/>
          <w:sz w:val="22"/>
          <w:szCs w:val="22"/>
        </w:rPr>
        <w:t>a my</w:t>
      </w:r>
      <w:r w:rsidRPr="56DD6E28" w:rsidR="00000000">
        <w:rPr>
          <w:rFonts w:ascii="Arial" w:hAnsi="Arial" w:eastAsia="Arial" w:cs="Arial"/>
          <w:i w:val="1"/>
          <w:iCs w:val="1"/>
          <w:sz w:val="22"/>
          <w:szCs w:val="22"/>
        </w:rPr>
        <w:t xml:space="preserve"> moc paní Gotthardové děkujeme,”</w:t>
      </w:r>
      <w:r w:rsidRPr="56DD6E28" w:rsidR="00000000">
        <w:rPr>
          <w:rFonts w:ascii="Arial" w:hAnsi="Arial" w:eastAsia="Arial" w:cs="Arial"/>
          <w:sz w:val="22"/>
          <w:szCs w:val="22"/>
        </w:rPr>
        <w:t xml:space="preserve"> říká s úsměvem Petra Novotná, vedoucí sociální pracovnice domova. </w:t>
      </w:r>
    </w:p>
    <w:p xmlns:wp14="http://schemas.microsoft.com/office/word/2010/wordml" w:rsidRPr="00000000" w:rsidR="00000000" w:rsidDel="00000000" w:rsidP="00000000" w:rsidRDefault="00000000" w14:paraId="00000010" wp14:textId="77777777">
      <w:pPr>
        <w:rPr>
          <w:rFonts w:ascii="Arial" w:hAnsi="Arial" w:eastAsia="Arial" w:cs="Arial"/>
          <w:sz w:val="22"/>
          <w:szCs w:val="22"/>
        </w:rPr>
      </w:pPr>
      <w:bookmarkStart w:name="_heading=h.cq4f5fio757t" w:colFirst="0" w:colLast="0" w:id="11"/>
      <w:bookmarkEnd w:id="11"/>
      <w:r w:rsidRPr="00000000" w:rsidDel="00000000" w:rsidR="00000000">
        <w:rPr>
          <w:rtl w:val="0"/>
        </w:rPr>
      </w:r>
    </w:p>
    <w:p xmlns:wp14="http://schemas.microsoft.com/office/word/2010/wordml" w:rsidRPr="00000000" w:rsidR="00000000" w:rsidDel="00000000" w:rsidP="00000000" w:rsidRDefault="00000000" w14:paraId="00000011" wp14:textId="77777777">
      <w:pPr>
        <w:rPr>
          <w:rFonts w:ascii="Arial" w:hAnsi="Arial" w:eastAsia="Arial" w:cs="Arial"/>
          <w:sz w:val="22"/>
          <w:szCs w:val="22"/>
        </w:rPr>
      </w:pPr>
      <w:bookmarkStart w:name="_heading=h.j1oesmu6jmqa" w:colFirst="0" w:colLast="0" w:id="12"/>
      <w:bookmarkEnd w:id="12"/>
      <w:r w:rsidRPr="00000000" w:rsidDel="00000000" w:rsidR="00000000">
        <w:rPr>
          <w:rFonts w:ascii="Arial" w:hAnsi="Arial" w:eastAsia="Arial" w:cs="Arial"/>
          <w:sz w:val="22"/>
          <w:szCs w:val="22"/>
          <w:rtl w:val="0"/>
        </w:rPr>
        <w:t xml:space="preserve">A jak Ježíškova vnoučata prakticky fungují? Sociální pracovníci a pracovnice zjišťují přání klientů v českých domovech pro seniory a vkládají na webu projektu. Po schválení se objeví v sekci pro potenciální dárce, kteří mohou dané přání splnit. Hodnota darů již přesáhla 2,6 milionu Kč.</w:t>
      </w:r>
    </w:p>
    <w:p xmlns:wp14="http://schemas.microsoft.com/office/word/2010/wordml" w:rsidRPr="00000000" w:rsidR="00000000" w:rsidDel="00000000" w:rsidP="00000000" w:rsidRDefault="00000000" w14:paraId="00000012" wp14:textId="77777777">
      <w:pPr>
        <w:rPr>
          <w:rFonts w:ascii="Arial" w:hAnsi="Arial" w:eastAsia="Arial" w:cs="Arial"/>
          <w:sz w:val="22"/>
          <w:szCs w:val="22"/>
        </w:rPr>
      </w:pPr>
      <w:bookmarkStart w:name="_heading=h.y0mlve1v1huf" w:colFirst="0" w:colLast="0" w:id="13"/>
      <w:bookmarkEnd w:id="13"/>
      <w:r w:rsidRPr="00000000" w:rsidDel="00000000" w:rsidR="00000000">
        <w:rPr>
          <w:rtl w:val="0"/>
        </w:rPr>
      </w:r>
    </w:p>
    <w:p xmlns:wp14="http://schemas.microsoft.com/office/word/2010/wordml" w:rsidRPr="00000000" w:rsidR="00000000" w:rsidDel="00000000" w:rsidP="00000000" w:rsidRDefault="00000000" w14:paraId="00000013" wp14:textId="77777777">
      <w:pPr>
        <w:rPr>
          <w:rFonts w:ascii="Arial" w:hAnsi="Arial" w:eastAsia="Arial" w:cs="Arial"/>
          <w:sz w:val="22"/>
          <w:szCs w:val="22"/>
        </w:rPr>
      </w:pPr>
      <w:bookmarkStart w:name="_heading=h.kmvbdw54faqo" w:colFirst="0" w:colLast="0" w:id="14"/>
      <w:bookmarkEnd w:id="14"/>
      <w:r w:rsidRPr="00000000" w:rsidDel="00000000" w:rsidR="00000000">
        <w:rPr>
          <w:rFonts w:ascii="Arial" w:hAnsi="Arial" w:eastAsia="Arial" w:cs="Arial"/>
          <w:sz w:val="22"/>
          <w:szCs w:val="22"/>
          <w:rtl w:val="0"/>
        </w:rPr>
        <w:t xml:space="preserve">Přání jsou přitom vskutku různorodá. </w:t>
      </w:r>
      <w:r w:rsidRPr="00000000" w:rsidDel="00000000" w:rsidR="00000000">
        <w:rPr>
          <w:rFonts w:ascii="Arial" w:hAnsi="Arial" w:eastAsia="Arial" w:cs="Arial"/>
          <w:i w:val="1"/>
          <w:sz w:val="22"/>
          <w:szCs w:val="22"/>
          <w:rtl w:val="0"/>
        </w:rPr>
        <w:t xml:space="preserve">„Máme tu klienty, kteří si v letošním ročníku přáli běhací pás, elektrický invalidní vozík, polohovací pojízdné křeslo, baristickou show, barmanskou show, brzy za námi mají přijet someliéři,”</w:t>
      </w:r>
      <w:r w:rsidRPr="00000000" w:rsidDel="00000000" w:rsidR="00000000">
        <w:rPr>
          <w:rFonts w:ascii="Arial" w:hAnsi="Arial" w:eastAsia="Arial" w:cs="Arial"/>
          <w:sz w:val="22"/>
          <w:szCs w:val="22"/>
          <w:rtl w:val="0"/>
        </w:rPr>
        <w:t xml:space="preserve"> doplňuje Petra Novotná.</w:t>
      </w:r>
    </w:p>
    <w:p xmlns:wp14="http://schemas.microsoft.com/office/word/2010/wordml" w:rsidRPr="00000000" w:rsidR="00000000" w:rsidDel="00000000" w:rsidP="00000000" w:rsidRDefault="00000000" w14:paraId="00000014" wp14:textId="77777777">
      <w:pPr>
        <w:rPr>
          <w:rFonts w:ascii="Arial" w:hAnsi="Arial" w:eastAsia="Arial" w:cs="Arial"/>
          <w:sz w:val="22"/>
          <w:szCs w:val="22"/>
        </w:rPr>
      </w:pPr>
      <w:bookmarkStart w:name="_heading=h.2q31ol1t8jfw" w:colFirst="0" w:colLast="0" w:id="15"/>
      <w:bookmarkEnd w:id="15"/>
      <w:r w:rsidRPr="00000000" w:rsidDel="00000000" w:rsidR="00000000">
        <w:rPr>
          <w:rFonts w:ascii="Arial" w:hAnsi="Arial" w:eastAsia="Arial" w:cs="Arial"/>
          <w:sz w:val="22"/>
          <w:szCs w:val="22"/>
          <w:rtl w:val="0"/>
        </w:rPr>
        <w:t xml:space="preserve"> </w:t>
      </w:r>
    </w:p>
    <w:p xmlns:wp14="http://schemas.microsoft.com/office/word/2010/wordml" w:rsidRPr="00000000" w:rsidR="00000000" w:rsidDel="00000000" w:rsidP="00000000" w:rsidRDefault="00000000" w14:paraId="00000015"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Kontakt:</w:t>
      </w:r>
      <w:r w:rsidRPr="00000000" w:rsidDel="00000000" w:rsidR="00000000">
        <w:rPr>
          <w:rFonts w:ascii="Arial" w:hAnsi="Arial" w:eastAsia="Arial" w:cs="Arial"/>
          <w:sz w:val="22"/>
          <w:szCs w:val="22"/>
          <w:rtl w:val="0"/>
        </w:rPr>
        <w:t xml:space="preserve"> 4JAN PR, Jana Barčáková, tel.: 603 820 382, </w:t>
      </w:r>
      <w:hyperlink r:id="rId7">
        <w:r w:rsidRPr="00000000" w:rsidDel="00000000" w:rsidR="00000000">
          <w:rPr>
            <w:rFonts w:ascii="Arial" w:hAnsi="Arial" w:eastAsia="Arial" w:cs="Arial"/>
            <w:color w:val="0563c1"/>
            <w:sz w:val="22"/>
            <w:szCs w:val="22"/>
            <w:u w:val="single"/>
            <w:rtl w:val="0"/>
          </w:rPr>
          <w:t xml:space="preserve">jana.barcakova@4jan.cz</w:t>
        </w:r>
      </w:hyperlink>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8" wp14:textId="3E16C0BB">
      <w:pPr>
        <w:rPr>
          <w:rFonts w:ascii="Arial" w:hAnsi="Arial" w:eastAsia="Arial" w:cs="Arial"/>
          <w:sz w:val="22"/>
          <w:szCs w:val="22"/>
        </w:rPr>
      </w:pPr>
      <w:r w:rsidRPr="010EC687" w:rsidR="010EC687">
        <w:rPr>
          <w:rFonts w:ascii="Arial" w:hAnsi="Arial" w:eastAsia="Arial" w:cs="Arial"/>
          <w:sz w:val="22"/>
          <w:szCs w:val="22"/>
        </w:rPr>
        <w:t>------------------------------------------------------------------------------------------------------------------------------------</w:t>
      </w:r>
    </w:p>
    <w:p xmlns:wp14="http://schemas.microsoft.com/office/word/2010/wordml" w:rsidRPr="00000000" w:rsidR="00000000" w:rsidDel="00000000" w:rsidP="00000000" w:rsidRDefault="00000000" w14:paraId="00000019" wp14:textId="77777777">
      <w:pPr>
        <w:rPr>
          <w:rFonts w:ascii="Arial" w:hAnsi="Arial" w:eastAsia="Arial" w:cs="Arial"/>
          <w:sz w:val="16"/>
          <w:szCs w:val="16"/>
        </w:rPr>
      </w:pPr>
      <w:r w:rsidRPr="00000000" w:rsidDel="00000000" w:rsidR="00000000">
        <w:rPr>
          <w:rFonts w:ascii="Arial" w:hAnsi="Arial" w:eastAsia="Arial" w:cs="Arial"/>
          <w:sz w:val="16"/>
          <w:szCs w:val="16"/>
          <w:rtl w:val="0"/>
        </w:rPr>
        <w:t xml:space="preserve">SeneCura SeniorCentrum Chrudim nabízí sociální služby </w:t>
      </w:r>
      <w:hyperlink r:id="rId8">
        <w:r w:rsidRPr="00000000" w:rsidDel="00000000" w:rsidR="00000000">
          <w:rPr>
            <w:rFonts w:ascii="Arial" w:hAnsi="Arial" w:eastAsia="Arial" w:cs="Arial"/>
            <w:color w:val="0563c1"/>
            <w:sz w:val="16"/>
            <w:szCs w:val="16"/>
            <w:u w:val="single"/>
            <w:rtl w:val="0"/>
          </w:rPr>
          <w:t xml:space="preserve">Domov pro seniory</w:t>
        </w:r>
      </w:hyperlink>
      <w:r w:rsidRPr="00000000" w:rsidDel="00000000" w:rsidR="00000000">
        <w:rPr>
          <w:rFonts w:ascii="Arial" w:hAnsi="Arial" w:eastAsia="Arial" w:cs="Arial"/>
          <w:sz w:val="16"/>
          <w:szCs w:val="16"/>
          <w:rtl w:val="0"/>
        </w:rPr>
        <w:t xml:space="preserve"> a </w:t>
      </w:r>
      <w:hyperlink r:id="rId9">
        <w:r w:rsidRPr="00000000" w:rsidDel="00000000" w:rsidR="00000000">
          <w:rPr>
            <w:rFonts w:ascii="Arial" w:hAnsi="Arial" w:eastAsia="Arial" w:cs="Arial"/>
            <w:color w:val="0563c1"/>
            <w:sz w:val="16"/>
            <w:szCs w:val="16"/>
            <w:u w:val="single"/>
            <w:rtl w:val="0"/>
          </w:rPr>
          <w:t xml:space="preserve">Domov se zvláštním režimem</w:t>
        </w:r>
      </w:hyperlink>
      <w:r w:rsidRPr="00000000" w:rsidDel="00000000" w:rsidR="00000000">
        <w:rPr>
          <w:rFonts w:ascii="Arial" w:hAnsi="Arial" w:eastAsia="Arial" w:cs="Arial"/>
          <w:sz w:val="16"/>
          <w:szCs w:val="16"/>
          <w:rtl w:val="0"/>
        </w:rPr>
        <w:t xml:space="preserve"> (pro seniory trpící Alzheimerovou chorobu či demencí). Svým klientům zde zajišťují péči 24 hodin 7 dní v týdnu. Kromě zdravotní, ošetřovatelské a sociální péče zde naleznete širokou škálu doplňkových služeb i bohatý výběr volnočasových aktivit. </w:t>
      </w:r>
      <w:r w:rsidRPr="00000000" w:rsidDel="00000000" w:rsidR="00000000">
        <w:rPr>
          <w:rFonts w:ascii="Arial" w:hAnsi="Arial" w:eastAsia="Arial" w:cs="Arial"/>
          <w:color w:val="000000"/>
          <w:sz w:val="16"/>
          <w:szCs w:val="16"/>
          <w:rtl w:val="0"/>
        </w:rPr>
        <w:t xml:space="preserve">Skupina SeneCura je s více než 2 000 lůžky největším nestátním poskytovatel pobytových sociálních služeb v České republice. V 17 SeniorCentrech nabízí pobytové sociální služby Domov pro seniory a Domov se zvláštním režimem pro klienty s Alzheimerovou chorobou či jiným typem demence. Zařízení SeneCura jsou založena na partnerství, spolupráci, inovacích, kvalitní péči, ale i na vysoké kvalitě života ve stáří. </w:t>
      </w:r>
      <w:hyperlink r:id="rId10">
        <w:r w:rsidRPr="00000000" w:rsidDel="00000000" w:rsidR="00000000">
          <w:rPr>
            <w:rFonts w:ascii="Arial" w:hAnsi="Arial" w:eastAsia="Arial" w:cs="Arial"/>
            <w:color w:val="0563c1"/>
            <w:sz w:val="16"/>
            <w:szCs w:val="16"/>
            <w:u w:val="single"/>
            <w:rtl w:val="0"/>
          </w:rPr>
          <w:t xml:space="preserve">www.chrudim.senecura.cz</w:t>
        </w:r>
      </w:hyperlink>
      <w:r w:rsidRPr="00000000" w:rsidDel="00000000" w:rsidR="00000000">
        <w:rPr>
          <w:rtl w:val="0"/>
        </w:rPr>
      </w:r>
    </w:p>
    <w:sectPr>
      <w:headerReference w:type="default" r:id="rId11"/>
      <w:footerReference w:type="default" r:id="rId12"/>
      <w:pgSz w:w="11900" w:h="16840" w:orient="portrait"/>
      <w:pgMar w:top="3060" w:right="1127" w:bottom="1980" w:left="993" w:header="22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w Modelica"/>
  <w:font w:name="Century Gothic">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B" wp14:textId="77777777">
    <w:pPr>
      <w:tabs>
        <w:tab w:val="left" w:pos="2735"/>
        <w:tab w:val="left" w:pos="6073"/>
      </w:tabs>
      <w:rPr>
        <w:rFonts w:ascii="Bw Modelica" w:hAnsi="Bw Modelica" w:eastAsia="Bw Modelica" w:cs="Bw Modelica"/>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1C" wp14:textId="77777777">
    <w:pPr>
      <w:tabs>
        <w:tab w:val="left" w:pos="2735"/>
        <w:tab w:val="left" w:pos="6073"/>
      </w:tabs>
      <w:rPr>
        <w:rFonts w:ascii="Century Gothic" w:hAnsi="Century Gothic" w:eastAsia="Century Gothic" w:cs="Century Gothic"/>
        <w:b w:val="1"/>
        <w:color w:val="83acd6"/>
        <w:sz w:val="16"/>
        <w:szCs w:val="16"/>
      </w:rPr>
    </w:pPr>
    <w:r w:rsidRPr="00000000" w:rsidDel="00000000" w:rsidR="00000000">
      <w:rPr>
        <w:rFonts w:ascii="Century Gothic" w:hAnsi="Century Gothic" w:eastAsia="Century Gothic" w:cs="Century Gothic"/>
        <w:color w:val="000000"/>
        <w:sz w:val="16"/>
        <w:szCs w:val="16"/>
        <w:rtl w:val="0"/>
      </w:rPr>
      <w:tab/>
    </w:r>
    <w:r w:rsidRPr="00000000" w:rsidDel="00000000" w:rsidR="00000000">
      <w:rPr>
        <w:rtl w:val="0"/>
      </w:rPr>
    </w:r>
  </w:p>
  <w:p xmlns:wp14="http://schemas.microsoft.com/office/word/2010/wordml" w:rsidRPr="00000000" w:rsidR="00000000" w:rsidDel="00000000" w:rsidP="00000000" w:rsidRDefault="00000000" w14:paraId="0000001D"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140F1ED9" wp14:editId="7777777">
          <wp:simplePos x="0" y="0"/>
          <wp:positionH relativeFrom="column">
            <wp:posOffset>-633728</wp:posOffset>
          </wp:positionH>
          <wp:positionV relativeFrom="paragraph">
            <wp:posOffset>-161923</wp:posOffset>
          </wp:positionV>
          <wp:extent cx="7553960" cy="10685780"/>
          <wp:effectExtent l="0" t="0" r="0" b="0"/>
          <wp:wrapNone/>
          <wp:docPr id="7"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7553960" cy="10685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B448694"/>
    <w:rsid w:val="00000000"/>
    <w:rsid w:val="010EC687"/>
    <w:rsid w:val="0918A4DC"/>
    <w:rsid w:val="1C91090A"/>
    <w:rsid w:val="1C91090A"/>
    <w:rsid w:val="1E1FF4B2"/>
    <w:rsid w:val="56DD6E28"/>
    <w:rsid w:val="5885034F"/>
    <w:rsid w:val="5B448694"/>
    <w:rsid w:val="6F10B38F"/>
    <w:rsid w:val="71A5D58E"/>
    <w:rsid w:val="74ED6D47"/>
    <w:rsid w:val="77847C7C"/>
  </w:rsids>
  <w:clrSchemeMapping w:bg1="light1" w:t1="dark1" w:bg2="light2" w:t2="dark2" w:accent1="accent1" w:accent2="accent2" w:accent3="accent3" w:accent4="accent4" w:accent5="accent5" w:accent6="accent6" w:hyperlink="hyperlink" w:followedHyperlink="followedHyperlink"/>
  <w14:docId w14:val="41FC7191"/>
  <w15:docId w15:val="{ECC98F72-07F5-4562-8C5E-3488963BD92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cs-CZ"/>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lineRule="auto"/>
    </w:pPr>
    <w:rPr>
      <w:rFonts w:ascii="Calibri" w:hAnsi="Calibri" w:eastAsia="Calibri" w:cs="Calibri"/>
      <w:color w:val="2f5496"/>
      <w:sz w:val="32"/>
      <w:szCs w:val="32"/>
    </w:rPr>
  </w:style>
  <w:style w:type="paragraph" w:styleId="Heading2">
    <w:name w:val="heading 2"/>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360" w:after="80" w:line="240" w:lineRule="auto"/>
      <w:ind w:left="0" w:right="0" w:firstLine="0"/>
      <w:jc w:val="left"/>
    </w:pPr>
    <w:rPr>
      <w:rFonts w:ascii="Calibri" w:hAnsi="Calibri" w:eastAsia="Calibri" w:cs="Calibri"/>
      <w:b w:val="1"/>
      <w:i w:val="0"/>
      <w:smallCaps w:val="0"/>
      <w:strike w:val="0"/>
      <w:color w:val="000000"/>
      <w:sz w:val="36"/>
      <w:szCs w:val="36"/>
      <w:u w:val="none"/>
      <w:shd w:val="clear" w:fill="auto"/>
      <w:vertAlign w:val="baseline"/>
    </w:rPr>
  </w:style>
  <w:style w:type="paragraph" w:styleId="Heading3">
    <w:name w:val="heading 3"/>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280" w:after="80" w:line="240" w:lineRule="auto"/>
      <w:ind w:left="0" w:right="0" w:firstLine="0"/>
      <w:jc w:val="left"/>
    </w:pPr>
    <w:rPr>
      <w:rFonts w:ascii="Calibri" w:hAnsi="Calibri" w:eastAsia="Calibri" w:cs="Calibri"/>
      <w:b w:val="1"/>
      <w:i w:val="0"/>
      <w:smallCaps w:val="0"/>
      <w:strike w:val="0"/>
      <w:color w:val="000000"/>
      <w:sz w:val="28"/>
      <w:szCs w:val="28"/>
      <w:u w:val="none"/>
      <w:shd w:val="clear" w:fill="auto"/>
      <w:vertAlign w:val="baseline"/>
    </w:rPr>
  </w:style>
  <w:style w:type="paragraph" w:styleId="Heading4">
    <w:name w:val="heading 4"/>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240" w:after="40" w:line="240" w:lineRule="auto"/>
      <w:ind w:left="0" w:right="0" w:firstLine="0"/>
      <w:jc w:val="left"/>
    </w:pPr>
    <w:rPr>
      <w:rFonts w:ascii="Calibri" w:hAnsi="Calibri" w:eastAsia="Calibri" w:cs="Calibri"/>
      <w:b w:val="1"/>
      <w:i w:val="0"/>
      <w:smallCaps w:val="0"/>
      <w:strike w:val="0"/>
      <w:color w:val="000000"/>
      <w:sz w:val="24"/>
      <w:szCs w:val="24"/>
      <w:u w:val="none"/>
      <w:shd w:val="clear" w:fill="auto"/>
      <w:vertAlign w:val="baseline"/>
    </w:rPr>
  </w:style>
  <w:style w:type="paragraph" w:styleId="Heading5">
    <w:name w:val="heading 5"/>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220" w:after="40" w:line="240" w:lineRule="auto"/>
      <w:ind w:left="0" w:right="0" w:firstLine="0"/>
      <w:jc w:val="left"/>
    </w:pPr>
    <w:rPr>
      <w:rFonts w:ascii="Calibri" w:hAnsi="Calibri" w:eastAsia="Calibri" w:cs="Calibri"/>
      <w:b w:val="1"/>
      <w:i w:val="0"/>
      <w:smallCaps w:val="0"/>
      <w:strike w:val="0"/>
      <w:color w:val="000000"/>
      <w:sz w:val="22"/>
      <w:szCs w:val="22"/>
      <w:u w:val="none"/>
      <w:shd w:val="clear" w:fill="auto"/>
      <w:vertAlign w:val="baseline"/>
    </w:rPr>
  </w:style>
  <w:style w:type="paragraph" w:styleId="Heading6">
    <w:name w:val="heading 6"/>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200" w:after="40" w:line="240" w:lineRule="auto"/>
      <w:ind w:left="0" w:right="0" w:firstLine="0"/>
      <w:jc w:val="left"/>
    </w:pPr>
    <w:rPr>
      <w:rFonts w:ascii="Calibri" w:hAnsi="Calibri" w:eastAsia="Calibri" w:cs="Calibri"/>
      <w:b w:val="1"/>
      <w:i w:val="0"/>
      <w:smallCaps w:val="0"/>
      <w:strike w:val="0"/>
      <w:color w:val="000000"/>
      <w:sz w:val="20"/>
      <w:szCs w:val="20"/>
      <w:u w:val="none"/>
      <w:shd w:val="clear" w:fill="auto"/>
      <w:vertAlign w:val="baseline"/>
    </w:rPr>
  </w:style>
  <w:style w:type="paragraph" w:styleId="Title">
    <w:name w:val="Title"/>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480" w:after="120" w:line="240" w:lineRule="auto"/>
      <w:ind w:left="0" w:right="0" w:firstLine="0"/>
      <w:jc w:val="left"/>
    </w:pPr>
    <w:rPr>
      <w:rFonts w:ascii="Calibri" w:hAnsi="Calibri" w:eastAsia="Calibri" w:cs="Calibri"/>
      <w:b w:val="1"/>
      <w:i w:val="0"/>
      <w:smallCaps w:val="0"/>
      <w:strike w:val="0"/>
      <w:color w:val="000000"/>
      <w:sz w:val="72"/>
      <w:szCs w:val="72"/>
      <w:u w:val="none"/>
      <w:shd w:val="clear" w:fill="auto"/>
      <w:vertAlign w:val="baseline"/>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240" w:lineRule="auto"/>
    </w:pPr>
    <w:rPr>
      <w:rFonts w:ascii="Calibri" w:hAnsi="Calibri" w:eastAsia="Calibri" w:cs="Calibri"/>
      <w:color w:val="2f5496"/>
      <w:sz w:val="32"/>
      <w:szCs w:val="32"/>
    </w:rPr>
  </w:style>
  <w:style w:type="paragraph" w:styleId="Heading2">
    <w:name w:val="heading 20"/>
    <w:basedOn w:val="Normal"/>
    <w:next w:val="Normal"/>
    <w:pPr>
      <w:keepNext w:val="1"/>
      <w:keepLines w:val="1"/>
      <w:pageBreakBefore w:val="0"/>
      <w:spacing w:before="360" w:after="80" w:lineRule="auto"/>
    </w:pPr>
    <w:rPr>
      <w:b w:val="1"/>
      <w:sz w:val="36"/>
      <w:szCs w:val="36"/>
    </w:rPr>
  </w:style>
  <w:style w:type="paragraph" w:styleId="Heading3">
    <w:name w:val="heading 30"/>
    <w:basedOn w:val="Normal"/>
    <w:next w:val="Normal"/>
    <w:pPr>
      <w:keepNext w:val="1"/>
      <w:keepLines w:val="1"/>
      <w:pageBreakBefore w:val="0"/>
      <w:spacing w:before="280" w:after="80" w:lineRule="auto"/>
    </w:pPr>
    <w:rPr>
      <w:b w:val="1"/>
      <w:sz w:val="28"/>
      <w:szCs w:val="28"/>
    </w:rPr>
  </w:style>
  <w:style w:type="paragraph" w:styleId="Heading4">
    <w:name w:val="heading 40"/>
    <w:basedOn w:val="Normal"/>
    <w:next w:val="Normal"/>
    <w:pPr>
      <w:keepNext w:val="1"/>
      <w:keepLines w:val="1"/>
      <w:pageBreakBefore w:val="0"/>
      <w:spacing w:before="240" w:after="40" w:lineRule="auto"/>
    </w:pPr>
    <w:rPr>
      <w:b w:val="1"/>
      <w:sz w:val="24"/>
      <w:szCs w:val="24"/>
    </w:rPr>
  </w:style>
  <w:style w:type="paragraph" w:styleId="Heading5">
    <w:name w:val="heading 50"/>
    <w:basedOn w:val="Normal"/>
    <w:next w:val="Normal"/>
    <w:pPr>
      <w:keepNext w:val="1"/>
      <w:keepLines w:val="1"/>
      <w:pageBreakBefore w:val="0"/>
      <w:spacing w:before="220" w:after="40" w:lineRule="auto"/>
    </w:pPr>
    <w:rPr>
      <w:b w:val="1"/>
      <w:sz w:val="22"/>
      <w:szCs w:val="22"/>
    </w:rPr>
  </w:style>
  <w:style w:type="paragraph" w:styleId="Heading6">
    <w:name w:val="heading 60"/>
    <w:basedOn w:val="Normal"/>
    <w:next w:val="Normal"/>
    <w:pPr>
      <w:keepNext w:val="1"/>
      <w:keepLines w:val="1"/>
      <w:pageBreakBefore w:val="0"/>
      <w:spacing w:before="200" w:after="40" w:lineRule="auto"/>
    </w:pPr>
    <w:rPr>
      <w:b w:val="1"/>
      <w:sz w:val="20"/>
      <w:szCs w:val="20"/>
    </w:rPr>
  </w:style>
  <w:style w:type="paragraph" w:styleId="Title">
    <w:name w:val="Title0"/>
    <w:basedOn w:val="Normal"/>
    <w:next w:val="Normal"/>
    <w:pPr>
      <w:keepNext w:val="1"/>
      <w:keepLines w:val="1"/>
      <w:pageBreakBefore w:val="0"/>
      <w:spacing w:before="480" w:after="120" w:lineRule="auto"/>
    </w:pPr>
    <w:rPr>
      <w:b w:val="1"/>
      <w:sz w:val="72"/>
      <w:szCs w:val="72"/>
    </w:rPr>
  </w:style>
  <w:style w:type="paragraph" w:styleId="Normln" w:default="1">
    <w:name w:val="Normal1"/>
    <w:qFormat w:val="1"/>
    <w:rPr>
      <w:sz w:val="24"/>
      <w:szCs w:val="24"/>
      <w:lang w:val="cs-CZ" w:eastAsia="en-US"/>
    </w:rPr>
  </w:style>
  <w:style w:type="paragraph" w:styleId="Nadpis1">
    <w:name w:val="heading 11"/>
    <w:basedOn w:val="Normln"/>
    <w:next w:val="Normln"/>
    <w:link w:val="Nadpis1Char"/>
    <w:uiPriority w:val="9"/>
    <w:qFormat w:val="1"/>
    <w:rsid w:val="007E3B77"/>
    <w:pPr>
      <w:keepNext w:val="1"/>
      <w:keepLines w:val="1"/>
      <w:spacing w:before="240"/>
      <w:outlineLvl w:val="0"/>
    </w:pPr>
    <w:rPr>
      <w:rFonts w:ascii="Calibri Light" w:hAnsi="Calibri Light" w:eastAsia="Times New Roman"/>
      <w:color w:val="2f5496"/>
      <w:sz w:val="32"/>
      <w:szCs w:val="32"/>
      <w:lang w:val="x-none" w:eastAsia="x-none"/>
    </w:rPr>
  </w:style>
  <w:style w:type="character" w:styleId="Standardnpsmoodstavce" w:default="1">
    <w:name w:val="Default Paragraph Font"/>
    <w:uiPriority w:val="1"/>
    <w:semiHidden w:val="1"/>
    <w:unhideWhenUsed w:val="1"/>
  </w:style>
  <w:style w:type="table" w:styleId="Normlntabulka" w:default="1">
    <w:name w:val="Normal Table1"/>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585905"/>
    <w:pPr>
      <w:tabs>
        <w:tab w:val="center" w:pos="4536"/>
        <w:tab w:val="right" w:pos="9072"/>
      </w:tabs>
    </w:pPr>
  </w:style>
  <w:style w:type="character" w:styleId="ZhlavChar" w:customStyle="1">
    <w:name w:val="Záhlaví Char"/>
    <w:basedOn w:val="Standardnpsmoodstavce"/>
    <w:link w:val="Zhlav"/>
    <w:uiPriority w:val="99"/>
    <w:rsid w:val="00585905"/>
  </w:style>
  <w:style w:type="paragraph" w:styleId="Zpat">
    <w:name w:val="footer"/>
    <w:basedOn w:val="Normln"/>
    <w:link w:val="ZpatChar"/>
    <w:uiPriority w:val="99"/>
    <w:unhideWhenUsed w:val="1"/>
    <w:rsid w:val="00585905"/>
    <w:pPr>
      <w:tabs>
        <w:tab w:val="center" w:pos="4536"/>
        <w:tab w:val="right" w:pos="9072"/>
      </w:tabs>
    </w:pPr>
  </w:style>
  <w:style w:type="character" w:styleId="ZpatChar" w:customStyle="1">
    <w:name w:val="Zápatí Char"/>
    <w:basedOn w:val="Standardnpsmoodstavce"/>
    <w:link w:val="Zpat"/>
    <w:uiPriority w:val="99"/>
    <w:rsid w:val="00585905"/>
  </w:style>
  <w:style w:type="character" w:styleId="Hypertextovodkaz">
    <w:name w:val="Hyperlink"/>
    <w:uiPriority w:val="99"/>
    <w:unhideWhenUsed w:val="1"/>
    <w:rsid w:val="00D37B7C"/>
    <w:rPr>
      <w:color w:val="0563c1"/>
      <w:u w:val="single"/>
    </w:rPr>
  </w:style>
  <w:style w:type="character" w:styleId="Nadpis1Char" w:customStyle="1">
    <w:name w:val="Nadpis 1 Char"/>
    <w:link w:val="Nadpis1"/>
    <w:uiPriority w:val="9"/>
    <w:rsid w:val="007E3B77"/>
    <w:rPr>
      <w:rFonts w:ascii="Calibri Light" w:hAnsi="Calibri Light" w:eastAsia="Times New Roman" w:cs="Times New Roman"/>
      <w:color w:val="2f5496"/>
      <w:sz w:val="32"/>
      <w:szCs w:val="32"/>
    </w:rPr>
  </w:style>
  <w:style w:type="paragraph" w:styleId="Textbubliny">
    <w:name w:val="Balloon Text"/>
    <w:basedOn w:val="Normln"/>
    <w:link w:val="TextbublinyChar"/>
    <w:uiPriority w:val="99"/>
    <w:semiHidden w:val="1"/>
    <w:unhideWhenUsed w:val="1"/>
    <w:rsid w:val="00821431"/>
    <w:rPr>
      <w:rFonts w:ascii="Tahoma" w:hAnsi="Tahoma"/>
      <w:sz w:val="16"/>
      <w:szCs w:val="16"/>
      <w:lang w:val="x-none" w:eastAsia="x-none"/>
    </w:rPr>
  </w:style>
  <w:style w:type="character" w:styleId="TextbublinyChar" w:customStyle="1">
    <w:name w:val="Text bubliny Char"/>
    <w:link w:val="Textbubliny"/>
    <w:uiPriority w:val="99"/>
    <w:semiHidden w:val="1"/>
    <w:rsid w:val="00821431"/>
    <w:rPr>
      <w:rFonts w:ascii="Tahoma" w:hAnsi="Tahoma" w:cs="Tahoma"/>
      <w:sz w:val="16"/>
      <w:szCs w:val="16"/>
    </w:rPr>
  </w:style>
  <w:style w:type="paragraph" w:styleId="Heading" w:customStyle="1">
    <w:name w:val="Heading"/>
    <w:basedOn w:val="Normln"/>
    <w:link w:val="HeadingChar"/>
    <w:qFormat w:val="1"/>
    <w:rsid w:val="006706EA"/>
    <w:rPr>
      <w:rFonts w:ascii="Arial" w:hAnsi="Arial"/>
      <w:b w:val="1"/>
      <w:color w:val="83acd6"/>
      <w:sz w:val="22"/>
      <w:szCs w:val="22"/>
      <w:lang w:eastAsia="x-none"/>
    </w:rPr>
  </w:style>
  <w:style w:type="paragraph" w:styleId="Body" w:customStyle="1">
    <w:name w:val="Body"/>
    <w:basedOn w:val="Normln"/>
    <w:link w:val="BodyChar"/>
    <w:qFormat w:val="1"/>
    <w:rsid w:val="006706EA"/>
    <w:rPr>
      <w:rFonts w:ascii="Arial" w:hAnsi="Arial"/>
      <w:sz w:val="22"/>
      <w:szCs w:val="22"/>
      <w:lang w:eastAsia="x-none"/>
    </w:rPr>
  </w:style>
  <w:style w:type="character" w:styleId="HeadingChar" w:customStyle="1">
    <w:name w:val="Heading Char"/>
    <w:link w:val="Heading"/>
    <w:rsid w:val="006706EA"/>
    <w:rPr>
      <w:rFonts w:ascii="Arial" w:hAnsi="Arial" w:cs="Arial"/>
      <w:b w:val="1"/>
      <w:color w:val="83acd6"/>
      <w:sz w:val="22"/>
      <w:szCs w:val="22"/>
      <w:lang w:val="cs-CZ"/>
    </w:rPr>
  </w:style>
  <w:style w:type="character" w:styleId="BodyChar" w:customStyle="1">
    <w:name w:val="Body Char"/>
    <w:link w:val="Body"/>
    <w:rsid w:val="006706EA"/>
    <w:rPr>
      <w:rFonts w:ascii="Arial" w:hAnsi="Arial" w:cs="Arial"/>
      <w:sz w:val="22"/>
      <w:szCs w:val="22"/>
      <w:lang w:val="cs-CZ"/>
    </w:rPr>
  </w:style>
  <w:style w:type="paragraph" w:styleId="Odstavecseseznamem">
    <w:name w:val="List Paragraph"/>
    <w:basedOn w:val="Normln"/>
    <w:uiPriority w:val="34"/>
    <w:qFormat w:val="1"/>
    <w:pPr>
      <w:ind w:left="720"/>
      <w:contextualSpacing w:val="1"/>
    </w:p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paragraph" w:styleId="Subtitle">
    <w:name w:val="Subtitle0"/>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360" w:after="80" w:line="240" w:lineRule="auto"/>
      <w:ind w:left="0" w:right="0" w:firstLine="0"/>
      <w:jc w:val="left"/>
    </w:pPr>
    <w:rPr>
      <w:rFonts w:ascii="Georgia" w:hAnsi="Georgia" w:eastAsia="Georgia" w:cs="Georgia"/>
      <w:b w:val="0"/>
      <w:i w:val="1"/>
      <w:smallCaps w:val="0"/>
      <w:strike w:val="0"/>
      <w:color w:val="666666"/>
      <w:sz w:val="48"/>
      <w:szCs w:val="48"/>
      <w:u w:val="none"/>
      <w:shd w:val="clear" w:fill="auto"/>
      <w:vertAlign w:val="baseline"/>
    </w:rPr>
  </w:style>
</w:styles>
</file>

<file path=word/_rels/document.xml.rels>&#65279;<?xml version="1.0" encoding="utf-8"?><Relationships xmlns="http://schemas.openxmlformats.org/package/2006/relationships"><Relationship Type="http://schemas.openxmlformats.org/officeDocument/2006/relationships/hyperlink" Target="https://praha-slivenec.senecura.cz/domov-pro-seniory/" TargetMode="External" Id="rId8" /><Relationship Type="http://schemas.openxmlformats.org/officeDocument/2006/relationships/customXml" Target="../customXML/item2.xml" Id="rId13" /><Relationship Type="http://schemas.openxmlformats.org/officeDocument/2006/relationships/fontTable" Target="fontTable.xml" Id="rId3" /><Relationship Type="http://schemas.openxmlformats.org/officeDocument/2006/relationships/footer" Target="footer1.xml" Id="rId12" /><Relationship Type="http://schemas.openxmlformats.org/officeDocument/2006/relationships/hyperlink" Target="mailto:jana.barcakova@4jan.cz"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1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yperlink" Target="http://www.chrudim.senecura.cz" TargetMode="External" Id="rId10" /><Relationship Type="http://schemas.openxmlformats.org/officeDocument/2006/relationships/numbering" Target="numbering.xml" Id="rId4" /><Relationship Type="http://schemas.openxmlformats.org/officeDocument/2006/relationships/hyperlink" Target="https://praha-slivenec.senecura.cz/domov-se-zvlastnim-rezimem/" TargetMode="External" Id="rId9" /><Relationship Type="http://schemas.openxmlformats.org/officeDocument/2006/relationships/customXml" Target="../customXML/item3.xml" Id="rId14" /></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iNre8LQfhAmK96Vhiyiu7Dq4g==">AMUW2mUPOEJEjgAo0c4CrnHZtcKMOX59eLgylFvKiByvLNSt0AgodD1uiP0a3KWeZuLof1++Kln6aBKF0R5wPyrhC5E9aspIZsji5jcWctfRGJHCeECychdPx0Qm6uf1WCuzHOqqhjzPMOALBluDxoQ6wQA8y0Ergbi+07a6ZDJjYQWSMHSU6xmIQoZq2muLOoBg9/bfha39ptys7BwF7jRR+ZfGVtmzztyAzp8PL3IMIeeZ7QILPwM/v5x31ShktAiDdzcPds9fk/2rwTGTzYvRS2m1iQ12hXDdT0LIhlvb5xEJ/l6ABVHPZWPaN+u2NeAaaLWanrtemlquKzZx2Qh3BD5+WGrhgPvTJQlDygxZAdmbyY9v/C82xHRduM9Mn3y2Fd9egW7SK3OD36pR9NYs+J9tjci5xRrI0rmhOclgSsmkAq6Yz1PN/dueKrdlZzjpMU8kfPu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6" ma:contentTypeDescription="Create a new document." ma:contentTypeScope="" ma:versionID="ba443b39d1a6d12c856806aaab01ed15">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8db1751dac06c9752ec50857e04559ce"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94b7fe-8b1e-4c57-ab5b-c3a22ce92455}" ma:internalName="TaxCatchAll" ma:showField="CatchAllData" ma:web="6a03923f-64b8-4a62-9624-d681f248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fcda8f-fda0-4f4f-9373-ebcf846fc9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03923f-64b8-4a62-9624-d681f2482c0f" xsi:nil="true"/>
    <lcf76f155ced4ddcb4097134ff3c332f xmlns="1d5d45ce-b3e7-48ad-a773-9977969d99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462631-CC3C-4F85-BF6E-0F9354CF6BF4}"/>
</file>

<file path=customXML/itemProps3.xml><?xml version="1.0" encoding="utf-8"?>
<ds:datastoreItem xmlns:ds="http://schemas.openxmlformats.org/officeDocument/2006/customXml" ds:itemID="{8A1468A2-56CE-4A85-9630-1EA98664CE22}"/>
</file>

<file path=customXML/itemProps4.xml><?xml version="1.0" encoding="utf-8"?>
<ds:datastoreItem xmlns:ds="http://schemas.openxmlformats.org/officeDocument/2006/customXml" ds:itemID="{9372966D-8D9F-4305-B18A-92A4C5AD520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Michaela Koprivova [SeniorHolding]</dc:creator>
  <lastModifiedBy>Filip Moravec</lastModifiedBy>
  <dcterms:created xsi:type="dcterms:W3CDTF">2022-03-23T10:03:00.0000000Z</dcterms:created>
  <dcterms:modified xsi:type="dcterms:W3CDTF">2022-06-15T10:08:17.6307992Z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y fmtid="{D5CDD505-2E9C-101B-9397-08002B2CF9AE}" pid="3" name="MediaServiceImageTags">
    <vt:lpwstr/>
  </property>
</Properties>
</file>