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6E24" w:rsidR="00C575CD" w:rsidP="4944BBFF" w:rsidRDefault="00B75A13" w14:paraId="00000001" w14:textId="597FD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153D7C"/>
          <w:sz w:val="28"/>
          <w:szCs w:val="28"/>
        </w:rPr>
      </w:pPr>
      <w:proofErr w:type="spellStart"/>
      <w:r w:rsidRPr="37DE3389" w:rsidR="00B75A13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SeneC</w:t>
      </w:r>
      <w:r w:rsidRPr="37DE3389" w:rsidR="005A2E8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ura</w:t>
      </w:r>
      <w:proofErr w:type="spellEnd"/>
      <w:r w:rsidRPr="37DE3389" w:rsidR="005A2E8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</w:t>
      </w:r>
      <w:proofErr w:type="spellStart"/>
      <w:r w:rsidRPr="37DE3389" w:rsidR="005A2E8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SeniorCentru</w:t>
      </w:r>
      <w:r w:rsidRPr="37DE3389" w:rsidR="00487A9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m</w:t>
      </w:r>
      <w:proofErr w:type="spellEnd"/>
      <w:r w:rsidRPr="37DE3389" w:rsidR="005A2E8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Písek </w:t>
      </w:r>
      <w:r w:rsidRPr="37DE3389" w:rsidR="00487A9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získalo </w:t>
      </w:r>
      <w:r w:rsidRPr="37DE3389" w:rsidR="74987D1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dotac</w:t>
      </w:r>
      <w:r w:rsidRPr="37DE3389" w:rsidR="4ED7522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e</w:t>
      </w:r>
      <w:r w:rsidRPr="37DE3389" w:rsidR="74987D1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od MPSV a</w:t>
      </w:r>
      <w:r w:rsidRPr="37DE3389" w:rsidR="00487A9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Jihočeského kraje </w:t>
      </w:r>
      <w:r w:rsidRPr="37DE3389" w:rsidR="29B23494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téměř </w:t>
      </w:r>
      <w:proofErr w:type="gramStart"/>
      <w:r w:rsidRPr="37DE3389" w:rsidR="29B23494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22 </w:t>
      </w:r>
      <w:r w:rsidRPr="37DE3389" w:rsidR="005A2E86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milionů</w:t>
      </w:r>
      <w:proofErr w:type="gramEnd"/>
      <w:r w:rsidRPr="37DE3389" w:rsidR="00B75A13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korun</w:t>
      </w:r>
    </w:p>
    <w:p w:rsidRPr="00516E24" w:rsidR="00C575CD" w:rsidRDefault="00C575CD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C00000"/>
          <w:sz w:val="28"/>
          <w:szCs w:val="28"/>
          <w:highlight w:val="yellow"/>
        </w:rPr>
      </w:pPr>
    </w:p>
    <w:p w:rsidRPr="00516E24" w:rsidR="00C575CD" w:rsidP="726E4F56" w:rsidRDefault="009B73D7" w14:paraId="00000003" w14:textId="17B1BC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726E4F56" w:rsidR="68FBF27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14</w:t>
      </w:r>
      <w:r w:rsidRPr="726E4F56" w:rsidR="009B73D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11</w:t>
      </w:r>
      <w:r w:rsidRPr="726E4F56" w:rsidR="00B75A1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2022</w:t>
      </w:r>
    </w:p>
    <w:p w:rsidRPr="00516E24" w:rsidR="00C575CD" w:rsidRDefault="00C575CD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Pr="00516E24" w:rsidR="00C575CD" w:rsidP="5D8ADC5B" w:rsidRDefault="009B16E2" w14:paraId="00000005" w14:textId="5FD7C72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hAnsi="Arial" w:eastAsia="Arial" w:cs="Arial"/>
          <w:b/>
          <w:bCs/>
          <w:sz w:val="22"/>
          <w:szCs w:val="22"/>
        </w:rPr>
      </w:pPr>
      <w:r w:rsidRPr="00516E24">
        <w:rPr>
          <w:rFonts w:ascii="Arial" w:hAnsi="Arial" w:eastAsia="Arial" w:cs="Arial"/>
          <w:b/>
          <w:bCs/>
          <w:sz w:val="22"/>
          <w:szCs w:val="22"/>
        </w:rPr>
        <w:t xml:space="preserve">SeneCura </w:t>
      </w:r>
      <w:proofErr w:type="spellStart"/>
      <w:r w:rsidRPr="00516E24">
        <w:rPr>
          <w:rFonts w:ascii="Arial" w:hAnsi="Arial" w:eastAsia="Arial" w:cs="Arial"/>
          <w:b/>
          <w:bCs/>
          <w:sz w:val="22"/>
          <w:szCs w:val="22"/>
        </w:rPr>
        <w:t>SeniorCentrum</w:t>
      </w:r>
      <w:proofErr w:type="spellEnd"/>
      <w:r w:rsidRPr="00516E24">
        <w:rPr>
          <w:rFonts w:ascii="Arial" w:hAnsi="Arial" w:eastAsia="Arial" w:cs="Arial"/>
          <w:b/>
          <w:bCs/>
          <w:sz w:val="22"/>
          <w:szCs w:val="22"/>
        </w:rPr>
        <w:t xml:space="preserve"> Písek, které je zařazeno do krajské sítě sociální péče, získalo </w:t>
      </w:r>
      <w:r w:rsidRPr="00516E24" w:rsidR="000553C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i</w:t>
      </w:r>
      <w:r w:rsidRPr="00516E2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v letošním roce</w:t>
      </w:r>
      <w:r w:rsidRPr="00516E24" w:rsidR="5D8ADC5B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dotaci </w:t>
      </w:r>
      <w:r w:rsidR="00A6121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ve výši přes 21</w:t>
      </w:r>
      <w:r w:rsidR="00487A96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mil. Kč</w:t>
      </w:r>
      <w:r w:rsidR="009B73D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, kterou přerozděluje Jihočeský kraj</w:t>
      </w:r>
      <w:r w:rsidRPr="00516E24" w:rsidR="5D8ADC5B">
        <w:rPr>
          <w:rFonts w:ascii="Arial" w:hAnsi="Arial" w:eastAsia="Arial" w:cs="Arial"/>
          <w:b/>
          <w:bCs/>
          <w:sz w:val="22"/>
          <w:szCs w:val="22"/>
        </w:rPr>
        <w:t xml:space="preserve">. Cílem </w:t>
      </w:r>
      <w:r w:rsidRPr="00516E24" w:rsidR="000553C1">
        <w:rPr>
          <w:rFonts w:ascii="Arial" w:hAnsi="Arial" w:eastAsia="Arial" w:cs="Arial"/>
          <w:b/>
          <w:bCs/>
          <w:sz w:val="22"/>
          <w:szCs w:val="22"/>
        </w:rPr>
        <w:t xml:space="preserve">dotace </w:t>
      </w:r>
      <w:r w:rsidRPr="00516E24" w:rsidR="5D8ADC5B">
        <w:rPr>
          <w:rFonts w:ascii="Arial" w:hAnsi="Arial" w:eastAsia="Arial" w:cs="Arial"/>
          <w:b/>
          <w:bCs/>
          <w:sz w:val="22"/>
          <w:szCs w:val="22"/>
        </w:rPr>
        <w:t xml:space="preserve">je především </w:t>
      </w:r>
      <w:r w:rsidR="00487A96">
        <w:rPr>
          <w:rFonts w:ascii="Arial" w:hAnsi="Arial" w:eastAsia="Arial" w:cs="Arial"/>
          <w:b/>
          <w:bCs/>
          <w:sz w:val="22"/>
          <w:szCs w:val="22"/>
        </w:rPr>
        <w:t>provozní zajištění služby</w:t>
      </w:r>
      <w:r w:rsidRPr="00516E24">
        <w:rPr>
          <w:rFonts w:ascii="Arial" w:hAnsi="Arial" w:eastAsia="Arial" w:cs="Arial"/>
          <w:b/>
          <w:bCs/>
          <w:sz w:val="22"/>
          <w:szCs w:val="22"/>
        </w:rPr>
        <w:t xml:space="preserve"> Domov pro seniory. Jihočeský k</w:t>
      </w:r>
      <w:r w:rsidRPr="00516E24" w:rsidR="5D8ADC5B">
        <w:rPr>
          <w:rFonts w:ascii="Arial" w:hAnsi="Arial" w:eastAsia="Arial" w:cs="Arial"/>
          <w:b/>
          <w:bCs/>
          <w:sz w:val="22"/>
          <w:szCs w:val="22"/>
        </w:rPr>
        <w:t>raj a skupina SeneCura na financování spolupracují dlouhodobě.</w:t>
      </w:r>
    </w:p>
    <w:p w:rsidRPr="00516E24" w:rsidR="0007269F" w:rsidP="24AADD59" w:rsidRDefault="5D8ADC5B" w14:paraId="0A22698D" w14:textId="4E9583F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 w:line="240" w:lineRule="auto"/>
        <w:ind w:left="0" w:hanging="2"/>
        <w:rPr>
          <w:rFonts w:ascii="Arial" w:hAnsi="Arial" w:eastAsia="Arial" w:cs="Arial"/>
          <w:sz w:val="22"/>
          <w:szCs w:val="22"/>
        </w:rPr>
      </w:pPr>
      <w:r w:rsidRPr="24AADD59" w:rsidR="5D8ADC5B">
        <w:rPr>
          <w:rFonts w:ascii="Arial" w:hAnsi="Arial" w:eastAsia="Arial" w:cs="Arial"/>
          <w:sz w:val="22"/>
          <w:szCs w:val="22"/>
        </w:rPr>
        <w:t xml:space="preserve">Letos </w:t>
      </w:r>
      <w:r w:rsidRPr="24AADD59" w:rsidR="00487A96">
        <w:rPr>
          <w:rFonts w:ascii="Arial" w:hAnsi="Arial" w:eastAsia="Arial" w:cs="Arial"/>
          <w:sz w:val="22"/>
          <w:szCs w:val="22"/>
        </w:rPr>
        <w:t xml:space="preserve">skupina </w:t>
      </w:r>
      <w:proofErr w:type="spellStart"/>
      <w:r w:rsidRPr="24AADD59" w:rsidR="00487A96">
        <w:rPr>
          <w:rFonts w:ascii="Arial" w:hAnsi="Arial" w:eastAsia="Arial" w:cs="Arial"/>
          <w:sz w:val="22"/>
          <w:szCs w:val="22"/>
        </w:rPr>
        <w:t>SeneCura</w:t>
      </w:r>
      <w:proofErr w:type="spellEnd"/>
      <w:r w:rsidRPr="24AADD59" w:rsidR="00487A96">
        <w:rPr>
          <w:rFonts w:ascii="Arial" w:hAnsi="Arial" w:eastAsia="Arial" w:cs="Arial"/>
          <w:sz w:val="22"/>
          <w:szCs w:val="22"/>
        </w:rPr>
        <w:t xml:space="preserve"> obdržela od</w:t>
      </w:r>
      <w:r w:rsidRPr="24AADD59" w:rsidR="5D8ADC5B">
        <w:rPr>
          <w:rFonts w:ascii="Arial" w:hAnsi="Arial" w:eastAsia="Arial" w:cs="Arial"/>
          <w:sz w:val="22"/>
          <w:szCs w:val="22"/>
        </w:rPr>
        <w:t xml:space="preserve"> Jihočesk</w:t>
      </w:r>
      <w:r w:rsidRPr="24AADD59" w:rsidR="0007269F">
        <w:rPr>
          <w:rFonts w:ascii="Arial" w:hAnsi="Arial" w:eastAsia="Arial" w:cs="Arial"/>
          <w:sz w:val="22"/>
          <w:szCs w:val="22"/>
        </w:rPr>
        <w:t>é</w:t>
      </w:r>
      <w:r w:rsidRPr="24AADD59" w:rsidR="000553C1">
        <w:rPr>
          <w:rFonts w:ascii="Arial" w:hAnsi="Arial" w:eastAsia="Arial" w:cs="Arial"/>
          <w:sz w:val="22"/>
          <w:szCs w:val="22"/>
        </w:rPr>
        <w:t>ho</w:t>
      </w:r>
      <w:r w:rsidRPr="24AADD59" w:rsidR="5D8ADC5B">
        <w:rPr>
          <w:rFonts w:ascii="Arial" w:hAnsi="Arial" w:eastAsia="Arial" w:cs="Arial"/>
          <w:sz w:val="22"/>
          <w:szCs w:val="22"/>
        </w:rPr>
        <w:t xml:space="preserve"> kraj</w:t>
      </w:r>
      <w:r w:rsidRPr="24AADD59" w:rsidR="000553C1">
        <w:rPr>
          <w:rFonts w:ascii="Arial" w:hAnsi="Arial" w:eastAsia="Arial" w:cs="Arial"/>
          <w:sz w:val="22"/>
          <w:szCs w:val="22"/>
        </w:rPr>
        <w:t>e na provoz služby Domov pro seniory</w:t>
      </w:r>
      <w:r w:rsidRPr="24AADD59" w:rsidR="5D8ADC5B">
        <w:rPr>
          <w:rFonts w:ascii="Arial" w:hAnsi="Arial" w:eastAsia="Arial" w:cs="Arial"/>
          <w:sz w:val="22"/>
          <w:szCs w:val="22"/>
        </w:rPr>
        <w:t xml:space="preserve"> </w:t>
      </w:r>
      <w:r w:rsidRPr="24AADD59" w:rsidR="00487A96">
        <w:rPr>
          <w:rFonts w:ascii="Arial" w:hAnsi="Arial" w:eastAsia="Arial" w:cs="Arial"/>
          <w:sz w:val="22"/>
          <w:szCs w:val="22"/>
        </w:rPr>
        <w:t xml:space="preserve">dvě dotace, a to ve výši </w:t>
      </w:r>
      <w:r w:rsidRPr="24AADD59" w:rsidR="1D0263B8">
        <w:rPr>
          <w:rFonts w:ascii="Arial" w:hAnsi="Arial" w:eastAsia="Arial" w:cs="Arial"/>
          <w:sz w:val="22"/>
          <w:szCs w:val="22"/>
        </w:rPr>
        <w:t>2</w:t>
      </w:r>
      <w:r w:rsidRPr="24AADD59" w:rsidR="08754227">
        <w:rPr>
          <w:rFonts w:ascii="Arial" w:hAnsi="Arial" w:eastAsia="Arial" w:cs="Arial"/>
          <w:sz w:val="22"/>
          <w:szCs w:val="22"/>
        </w:rPr>
        <w:t>0 6</w:t>
      </w:r>
      <w:r w:rsidRPr="24AADD59" w:rsidR="0D3209B8">
        <w:rPr>
          <w:rFonts w:ascii="Arial" w:hAnsi="Arial" w:eastAsia="Arial" w:cs="Arial"/>
          <w:sz w:val="22"/>
          <w:szCs w:val="22"/>
        </w:rPr>
        <w:t>31</w:t>
      </w:r>
      <w:r w:rsidRPr="24AADD59" w:rsidR="5D8ADC5B">
        <w:rPr>
          <w:rFonts w:ascii="Arial" w:hAnsi="Arial" w:eastAsia="Arial" w:cs="Arial"/>
          <w:sz w:val="22"/>
          <w:szCs w:val="22"/>
        </w:rPr>
        <w:t xml:space="preserve"> 000 Kč</w:t>
      </w:r>
      <w:r w:rsidRPr="24AADD59" w:rsidR="00777FA7">
        <w:rPr>
          <w:rFonts w:ascii="Arial" w:hAnsi="Arial" w:eastAsia="Arial" w:cs="Arial"/>
          <w:sz w:val="22"/>
          <w:szCs w:val="22"/>
        </w:rPr>
        <w:t xml:space="preserve"> z rozpočtu Minister</w:t>
      </w:r>
      <w:r w:rsidRPr="24AADD59" w:rsidR="00E547B1">
        <w:rPr>
          <w:rFonts w:ascii="Arial" w:hAnsi="Arial" w:eastAsia="Arial" w:cs="Arial"/>
          <w:sz w:val="22"/>
          <w:szCs w:val="22"/>
        </w:rPr>
        <w:t>s</w:t>
      </w:r>
      <w:r w:rsidRPr="24AADD59" w:rsidR="00777FA7">
        <w:rPr>
          <w:rFonts w:ascii="Arial" w:hAnsi="Arial" w:eastAsia="Arial" w:cs="Arial"/>
          <w:sz w:val="22"/>
          <w:szCs w:val="22"/>
        </w:rPr>
        <w:t>t</w:t>
      </w:r>
      <w:r w:rsidRPr="24AADD59" w:rsidR="00E547B1">
        <w:rPr>
          <w:rFonts w:ascii="Arial" w:hAnsi="Arial" w:eastAsia="Arial" w:cs="Arial"/>
          <w:sz w:val="22"/>
          <w:szCs w:val="22"/>
        </w:rPr>
        <w:t>va práce a sociálních věcí</w:t>
      </w:r>
      <w:r w:rsidRPr="24AADD59" w:rsidR="00487A96">
        <w:rPr>
          <w:rFonts w:ascii="Arial" w:hAnsi="Arial" w:eastAsia="Arial" w:cs="Arial"/>
          <w:sz w:val="22"/>
          <w:szCs w:val="22"/>
        </w:rPr>
        <w:t xml:space="preserve"> a </w:t>
      </w:r>
      <w:r w:rsidRPr="24AADD59" w:rsidR="3DA4BC9C">
        <w:rPr>
          <w:rFonts w:ascii="Arial" w:hAnsi="Arial" w:eastAsia="Arial" w:cs="Arial"/>
          <w:sz w:val="22"/>
          <w:szCs w:val="22"/>
        </w:rPr>
        <w:t>500 tisíc</w:t>
      </w:r>
      <w:r w:rsidRPr="24AADD59" w:rsidR="5D8ADC5B">
        <w:rPr>
          <w:rFonts w:ascii="Arial" w:hAnsi="Arial" w:eastAsia="Arial" w:cs="Arial"/>
          <w:sz w:val="22"/>
          <w:szCs w:val="22"/>
        </w:rPr>
        <w:t xml:space="preserve"> </w:t>
      </w:r>
      <w:r w:rsidRPr="24AADD59" w:rsidR="5D8ADC5B">
        <w:rPr>
          <w:rFonts w:ascii="Arial" w:hAnsi="Arial" w:eastAsia="Arial" w:cs="Arial"/>
          <w:sz w:val="22"/>
          <w:szCs w:val="22"/>
        </w:rPr>
        <w:t>Kč</w:t>
      </w:r>
      <w:r w:rsidRPr="24AADD59" w:rsidR="00E547B1">
        <w:rPr>
          <w:rFonts w:ascii="Arial" w:hAnsi="Arial" w:eastAsia="Arial" w:cs="Arial"/>
          <w:sz w:val="22"/>
          <w:szCs w:val="22"/>
        </w:rPr>
        <w:t xml:space="preserve"> z rozpočtu kraje</w:t>
      </w:r>
      <w:r w:rsidRPr="24AADD59" w:rsidR="000553C1">
        <w:rPr>
          <w:rFonts w:ascii="Arial" w:hAnsi="Arial" w:eastAsia="Arial" w:cs="Arial"/>
          <w:sz w:val="22"/>
          <w:szCs w:val="22"/>
        </w:rPr>
        <w:t xml:space="preserve">. </w:t>
      </w:r>
      <w:r w:rsidRPr="24AADD59" w:rsidR="0007269F">
        <w:rPr>
          <w:rFonts w:ascii="Arial" w:hAnsi="Arial" w:eastAsia="Arial" w:cs="Arial"/>
          <w:sz w:val="22"/>
          <w:szCs w:val="22"/>
        </w:rPr>
        <w:t xml:space="preserve">Provoz </w:t>
      </w:r>
      <w:r w:rsidRPr="24AADD59" w:rsidR="009B16E2">
        <w:rPr>
          <w:rFonts w:ascii="Arial" w:hAnsi="Arial" w:eastAsia="Arial" w:cs="Arial"/>
          <w:sz w:val="22"/>
          <w:szCs w:val="22"/>
        </w:rPr>
        <w:t>domova</w:t>
      </w:r>
      <w:r w:rsidRPr="24AADD59" w:rsidR="0007269F">
        <w:rPr>
          <w:rFonts w:ascii="Arial" w:hAnsi="Arial" w:eastAsia="Arial" w:cs="Arial"/>
          <w:sz w:val="22"/>
          <w:szCs w:val="22"/>
        </w:rPr>
        <w:t xml:space="preserve"> je nákladný a díky podpoře Ji</w:t>
      </w:r>
      <w:r w:rsidRPr="24AADD59" w:rsidR="009B16E2">
        <w:rPr>
          <w:rFonts w:ascii="Arial" w:hAnsi="Arial" w:eastAsia="Arial" w:cs="Arial"/>
          <w:sz w:val="22"/>
          <w:szCs w:val="22"/>
        </w:rPr>
        <w:t>hočeského kraje jsou poplatky klientů stejné jako v jiných krajských zařízeních</w:t>
      </w:r>
      <w:r w:rsidRPr="24AADD59" w:rsidR="0007269F">
        <w:rPr>
          <w:rFonts w:ascii="Arial" w:hAnsi="Arial" w:eastAsia="Arial" w:cs="Arial"/>
          <w:sz w:val="22"/>
          <w:szCs w:val="22"/>
        </w:rPr>
        <w:t>.</w:t>
      </w:r>
    </w:p>
    <w:p w:rsidRPr="00516E24" w:rsidR="00C575CD" w:rsidRDefault="009B16E2" w14:paraId="00000009" w14:textId="446218A7">
      <w:pPr>
        <w:spacing w:before="120" w:after="120"/>
        <w:ind w:left="0" w:hanging="2"/>
        <w:rPr>
          <w:rFonts w:ascii="Arial" w:hAnsi="Arial" w:eastAsia="Arial" w:cs="Arial"/>
          <w:b/>
          <w:sz w:val="22"/>
          <w:szCs w:val="22"/>
        </w:rPr>
      </w:pPr>
      <w:r w:rsidRPr="00516E24">
        <w:rPr>
          <w:rFonts w:ascii="Arial" w:hAnsi="Arial" w:eastAsia="Arial" w:cs="Arial"/>
          <w:sz w:val="22"/>
          <w:szCs w:val="22"/>
        </w:rPr>
        <w:t>Služba Domov pro seniory, kter</w:t>
      </w:r>
      <w:r w:rsidRPr="00516E24" w:rsidR="00EA05B2">
        <w:rPr>
          <w:rFonts w:ascii="Arial" w:hAnsi="Arial" w:eastAsia="Arial" w:cs="Arial"/>
          <w:sz w:val="22"/>
          <w:szCs w:val="22"/>
        </w:rPr>
        <w:t>á</w:t>
      </w:r>
      <w:r w:rsidRPr="00516E24">
        <w:rPr>
          <w:rFonts w:ascii="Arial" w:hAnsi="Arial" w:eastAsia="Arial" w:cs="Arial"/>
          <w:sz w:val="22"/>
          <w:szCs w:val="22"/>
        </w:rPr>
        <w:t xml:space="preserve"> je podpořena z dotace, je určena pro osoby se</w:t>
      </w:r>
      <w:r w:rsidRPr="00516E24" w:rsidR="00EA05B2">
        <w:rPr>
          <w:rFonts w:ascii="Arial" w:hAnsi="Arial" w:eastAsia="Arial" w:cs="Arial"/>
          <w:sz w:val="22"/>
          <w:szCs w:val="22"/>
        </w:rPr>
        <w:t xml:space="preserve"> sníženou soběstačností</w:t>
      </w:r>
      <w:r w:rsidRPr="00516E24">
        <w:rPr>
          <w:rFonts w:ascii="Arial" w:hAnsi="Arial" w:eastAsia="Arial" w:cs="Arial"/>
          <w:sz w:val="22"/>
          <w:szCs w:val="22"/>
        </w:rPr>
        <w:t xml:space="preserve">. </w:t>
      </w:r>
      <w:r w:rsidRPr="00516E24" w:rsidR="00E667F8">
        <w:rPr>
          <w:rFonts w:ascii="Arial" w:hAnsi="Arial" w:eastAsia="Arial" w:cs="Arial"/>
          <w:sz w:val="22"/>
          <w:szCs w:val="22"/>
        </w:rPr>
        <w:t xml:space="preserve">SeneCura plánuje na začátku roku 2023 rozšířit služby </w:t>
      </w:r>
      <w:proofErr w:type="spellStart"/>
      <w:r w:rsidRPr="00516E24" w:rsidR="000C4875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00516E24" w:rsidR="000C4875">
        <w:rPr>
          <w:rFonts w:ascii="Arial" w:hAnsi="Arial" w:eastAsia="Arial" w:cs="Arial"/>
          <w:sz w:val="22"/>
          <w:szCs w:val="22"/>
        </w:rPr>
        <w:t> Písek</w:t>
      </w:r>
      <w:r w:rsidRPr="00516E24" w:rsidR="00E667F8">
        <w:rPr>
          <w:rFonts w:ascii="Arial" w:hAnsi="Arial" w:eastAsia="Arial" w:cs="Arial"/>
          <w:sz w:val="22"/>
          <w:szCs w:val="22"/>
        </w:rPr>
        <w:t xml:space="preserve"> o </w:t>
      </w:r>
      <w:r w:rsidRPr="00516E24" w:rsidR="000C4875">
        <w:rPr>
          <w:rFonts w:ascii="Arial" w:hAnsi="Arial" w:eastAsia="Arial" w:cs="Arial"/>
          <w:sz w:val="22"/>
          <w:szCs w:val="22"/>
        </w:rPr>
        <w:t>Domov</w:t>
      </w:r>
      <w:r w:rsidRPr="00516E24" w:rsidR="00E667F8">
        <w:rPr>
          <w:rFonts w:ascii="Arial" w:hAnsi="Arial" w:eastAsia="Arial" w:cs="Arial"/>
          <w:sz w:val="22"/>
          <w:szCs w:val="22"/>
        </w:rPr>
        <w:t xml:space="preserve"> se zvláštním režimem</w:t>
      </w:r>
      <w:r w:rsidRPr="00516E24" w:rsidR="000C4875">
        <w:rPr>
          <w:rFonts w:ascii="Arial" w:hAnsi="Arial" w:eastAsia="Arial" w:cs="Arial"/>
          <w:sz w:val="22"/>
          <w:szCs w:val="22"/>
        </w:rPr>
        <w:t xml:space="preserve">, tedy pobytovou sociální službu poskytovanou osobám </w:t>
      </w:r>
      <w:bookmarkStart w:name="_GoBack" w:id="0"/>
      <w:bookmarkEnd w:id="0"/>
      <w:r w:rsidRPr="00516E24" w:rsidR="000C4875">
        <w:rPr>
          <w:rFonts w:ascii="Arial" w:hAnsi="Arial" w:eastAsia="Arial" w:cs="Arial"/>
          <w:sz w:val="22"/>
          <w:szCs w:val="22"/>
        </w:rPr>
        <w:t>s Alzheimerovou chorobou a jiným typem demence</w:t>
      </w:r>
      <w:r w:rsidRPr="00516E24" w:rsidR="00E667F8">
        <w:rPr>
          <w:rFonts w:ascii="Arial" w:hAnsi="Arial" w:eastAsia="Arial" w:cs="Arial"/>
          <w:sz w:val="22"/>
          <w:szCs w:val="22"/>
        </w:rPr>
        <w:t xml:space="preserve">. </w:t>
      </w:r>
      <w:r w:rsidRPr="00516E24" w:rsidR="00436ACF">
        <w:rPr>
          <w:rFonts w:ascii="Arial" w:hAnsi="Arial" w:eastAsia="Arial" w:cs="Arial"/>
          <w:sz w:val="22"/>
          <w:szCs w:val="22"/>
        </w:rPr>
        <w:t>Akt</w:t>
      </w:r>
      <w:r w:rsidRPr="00516E24" w:rsidR="01184608">
        <w:rPr>
          <w:rFonts w:ascii="Arial" w:hAnsi="Arial" w:eastAsia="Arial" w:cs="Arial"/>
          <w:sz w:val="22"/>
          <w:szCs w:val="22"/>
        </w:rPr>
        <w:t xml:space="preserve">uálně </w:t>
      </w:r>
      <w:r w:rsidRPr="00516E24" w:rsidR="00436ACF">
        <w:rPr>
          <w:rFonts w:ascii="Arial" w:hAnsi="Arial" w:eastAsia="Arial" w:cs="Arial"/>
          <w:sz w:val="22"/>
          <w:szCs w:val="22"/>
        </w:rPr>
        <w:t xml:space="preserve">se </w:t>
      </w:r>
      <w:r w:rsidRPr="00516E24" w:rsidR="01184608">
        <w:rPr>
          <w:rFonts w:ascii="Arial" w:hAnsi="Arial" w:eastAsia="Arial" w:cs="Arial"/>
          <w:sz w:val="22"/>
          <w:szCs w:val="22"/>
        </w:rPr>
        <w:t>dokončuje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 </w:t>
      </w:r>
      <w:r w:rsidRPr="00516E24" w:rsidR="00436ACF">
        <w:rPr>
          <w:rFonts w:ascii="Arial" w:hAnsi="Arial" w:eastAsia="Arial" w:cs="Arial"/>
          <w:sz w:val="22"/>
          <w:szCs w:val="22"/>
        </w:rPr>
        <w:t>stavba nového křídla, kde bude umístěno až 38 lůžek.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 „</w:t>
      </w:r>
      <w:r w:rsidRPr="00516E24" w:rsidR="00B75A13">
        <w:rPr>
          <w:rFonts w:ascii="Arial" w:hAnsi="Arial" w:eastAsia="Arial" w:cs="Arial"/>
          <w:i/>
          <w:iCs/>
          <w:sz w:val="22"/>
          <w:szCs w:val="22"/>
        </w:rPr>
        <w:t xml:space="preserve">Prakticky se </w:t>
      </w:r>
      <w:r w:rsidRPr="00516E24" w:rsidR="000C4875">
        <w:rPr>
          <w:rFonts w:ascii="Arial" w:hAnsi="Arial" w:eastAsia="Arial" w:cs="Arial"/>
          <w:i/>
          <w:iCs/>
          <w:sz w:val="22"/>
          <w:szCs w:val="22"/>
        </w:rPr>
        <w:t xml:space="preserve">jedná </w:t>
      </w:r>
      <w:r w:rsidRPr="00516E24" w:rsidR="00B75A13">
        <w:rPr>
          <w:rFonts w:ascii="Arial" w:hAnsi="Arial" w:eastAsia="Arial" w:cs="Arial"/>
          <w:i/>
          <w:iCs/>
          <w:sz w:val="22"/>
          <w:szCs w:val="22"/>
        </w:rPr>
        <w:t xml:space="preserve">o přístavbu stávajícího domova, díky níž budeme mít možnost poskytnout žádané služby Domova se zvláštním režimem,” 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říká ředitelka </w:t>
      </w:r>
      <w:r w:rsidRPr="00516E24" w:rsidR="00EA05B2">
        <w:rPr>
          <w:rFonts w:ascii="Arial" w:hAnsi="Arial" w:eastAsia="Arial" w:cs="Arial"/>
          <w:sz w:val="22"/>
          <w:szCs w:val="22"/>
        </w:rPr>
        <w:t xml:space="preserve">SeneCura </w:t>
      </w:r>
      <w:proofErr w:type="spellStart"/>
      <w:r w:rsidRPr="00516E24" w:rsidR="00EA05B2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Pr="00516E24" w:rsidR="00EA05B2">
        <w:rPr>
          <w:rFonts w:ascii="Arial" w:hAnsi="Arial" w:eastAsia="Arial" w:cs="Arial"/>
          <w:sz w:val="22"/>
          <w:szCs w:val="22"/>
        </w:rPr>
        <w:t xml:space="preserve"> Písek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 </w:t>
      </w:r>
      <w:r w:rsidRPr="00516E24" w:rsidR="47519E88">
        <w:rPr>
          <w:rFonts w:ascii="Arial" w:hAnsi="Arial" w:eastAsia="Arial" w:cs="Arial"/>
          <w:sz w:val="22"/>
          <w:szCs w:val="22"/>
        </w:rPr>
        <w:t>Jaroslava Kučerová.</w:t>
      </w:r>
      <w:r w:rsidRPr="00516E24" w:rsidR="000C4875">
        <w:rPr>
          <w:rFonts w:ascii="Arial" w:hAnsi="Arial" w:eastAsia="Arial" w:cs="Arial"/>
          <w:sz w:val="22"/>
          <w:szCs w:val="22"/>
        </w:rPr>
        <w:t xml:space="preserve"> </w:t>
      </w:r>
      <w:r w:rsidRPr="00516E24" w:rsidR="00436ACF">
        <w:rPr>
          <w:rFonts w:ascii="Arial" w:hAnsi="Arial" w:eastAsia="Arial" w:cs="Arial"/>
          <w:sz w:val="22"/>
          <w:szCs w:val="22"/>
        </w:rPr>
        <w:t>Klienti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 domova navíc získají i nové </w:t>
      </w:r>
      <w:r w:rsidRPr="00516E24" w:rsidR="00436ACF">
        <w:rPr>
          <w:rFonts w:ascii="Arial" w:hAnsi="Arial" w:eastAsia="Arial" w:cs="Arial"/>
          <w:sz w:val="22"/>
          <w:szCs w:val="22"/>
        </w:rPr>
        <w:t xml:space="preserve">společné 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prostory a zahradu. </w:t>
      </w:r>
    </w:p>
    <w:p w:rsidRPr="00516E24" w:rsidR="00C575CD" w:rsidRDefault="00EA05B2" w14:paraId="0000000A" w14:textId="6E28BE4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hAnsi="Arial" w:eastAsia="Arial" w:cs="Arial"/>
          <w:b/>
          <w:sz w:val="22"/>
          <w:szCs w:val="22"/>
        </w:rPr>
      </w:pPr>
      <w:r w:rsidRPr="00516E24">
        <w:rPr>
          <w:rFonts w:ascii="Arial" w:hAnsi="Arial" w:eastAsia="Arial" w:cs="Arial"/>
          <w:sz w:val="22"/>
          <w:szCs w:val="22"/>
        </w:rPr>
        <w:t>Písecký domov</w:t>
      </w:r>
      <w:r w:rsidRPr="00516E24" w:rsidR="000C4875">
        <w:rPr>
          <w:rFonts w:ascii="Arial" w:hAnsi="Arial" w:eastAsia="Arial" w:cs="Arial"/>
          <w:sz w:val="22"/>
          <w:szCs w:val="22"/>
        </w:rPr>
        <w:t xml:space="preserve"> 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se nachází na místě bývalých píseckých Otavských kasáren v blízkosti řeky Otavy i centra města. Klienti mají k dispozici vybavení pro různé formy rehabilitace, terapie, masáže či cvičení. Součástí péče je široká paleta aktivit, díky nimž klienti mohou aktivně využívat volný čas - od tvořivých činností až po nejrůznější společenské události. Cílem je přitom zejména vnést do každodennosti seniorů radost, rozptýlení a </w:t>
      </w:r>
      <w:r w:rsidRPr="00516E24" w:rsidR="000C4875">
        <w:rPr>
          <w:rFonts w:ascii="Arial" w:hAnsi="Arial" w:eastAsia="Arial" w:cs="Arial"/>
          <w:sz w:val="22"/>
          <w:szCs w:val="22"/>
        </w:rPr>
        <w:t>zajistit co nejvyšší kvalitu života</w:t>
      </w:r>
      <w:r w:rsidRPr="00516E24" w:rsidR="00B75A13">
        <w:rPr>
          <w:rFonts w:ascii="Arial" w:hAnsi="Arial" w:eastAsia="Arial" w:cs="Arial"/>
          <w:sz w:val="22"/>
          <w:szCs w:val="22"/>
        </w:rPr>
        <w:t xml:space="preserve">. </w:t>
      </w:r>
    </w:p>
    <w:p w:rsidRPr="00516E24" w:rsidR="00C575CD" w:rsidRDefault="00C575CD" w14:paraId="0000000B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hAnsi="Arial" w:eastAsia="Arial" w:cs="Arial"/>
          <w:sz w:val="22"/>
          <w:szCs w:val="22"/>
        </w:rPr>
      </w:pPr>
    </w:p>
    <w:p w:rsidRPr="00516E24" w:rsidR="00C575CD" w:rsidRDefault="00B75A13" w14:paraId="0000000C" w14:textId="77777777">
      <w:pPr>
        <w:ind w:left="0" w:hanging="2"/>
        <w:rPr>
          <w:rFonts w:ascii="Arial" w:hAnsi="Arial" w:eastAsia="Arial" w:cs="Arial"/>
          <w:sz w:val="18"/>
          <w:szCs w:val="18"/>
        </w:rPr>
      </w:pPr>
      <w:r w:rsidRPr="00516E24">
        <w:rPr>
          <w:rFonts w:ascii="Arial" w:hAnsi="Arial" w:eastAsia="Arial" w:cs="Arial"/>
          <w:b/>
          <w:sz w:val="18"/>
          <w:szCs w:val="18"/>
        </w:rPr>
        <w:t>Kontakt:</w:t>
      </w:r>
      <w:r w:rsidRPr="00516E24">
        <w:rPr>
          <w:rFonts w:ascii="Arial" w:hAnsi="Arial" w:eastAsia="Arial" w:cs="Arial"/>
          <w:sz w:val="18"/>
          <w:szCs w:val="18"/>
        </w:rPr>
        <w:t xml:space="preserve"> 4JAN PR, Jana Barčáková, tel.: 603 820 382, </w:t>
      </w:r>
      <w:hyperlink r:id="rId10">
        <w:r w:rsidRPr="00516E24">
          <w:rPr>
            <w:rFonts w:ascii="Arial" w:hAnsi="Arial" w:eastAsia="Arial" w:cs="Arial"/>
            <w:color w:val="0563C1"/>
            <w:sz w:val="18"/>
            <w:szCs w:val="18"/>
            <w:u w:val="single"/>
          </w:rPr>
          <w:t>jana.barcakova@4jan.cz</w:t>
        </w:r>
      </w:hyperlink>
    </w:p>
    <w:p w:rsidRPr="00516E24" w:rsidR="00C575CD" w:rsidRDefault="00B75A13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00516E24">
        <w:rPr>
          <w:rFonts w:ascii="Arial" w:hAnsi="Arial" w:eastAsia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</w:t>
      </w:r>
    </w:p>
    <w:p w:rsidRPr="00516E24" w:rsidR="00C575CD" w:rsidP="4944BBFF" w:rsidRDefault="00B75A13" w14:paraId="0000000E" w14:textId="4768C7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 w:rsidRPr="00516E24"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Písek v současnosti nabízí sociální služby </w:t>
      </w:r>
      <w:hyperlink r:id="rId11">
        <w:r w:rsidRPr="00516E24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(kapacita 103 lůžek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).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Svým klientům zde zajišťují péči 24 hodin 7 dní v týdnu. Kromě zdravotní, ošetřovatelské a sociální péče zde naleznete širokou škálu doplňkových služeb i bohatý výběr volnočasových aktivit. </w:t>
      </w:r>
    </w:p>
    <w:p w:rsidRPr="00516E24" w:rsidR="000C4875" w:rsidP="4944BBFF" w:rsidRDefault="00B75A13" w14:paraId="43CF4DB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SeneCura je 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předním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nestátním poskytovatel pobytových soci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álních služeb v České republice s více než 2 000 lůžky.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V 1</w:t>
      </w:r>
      <w:r w:rsidRPr="00516E24" w:rsidR="4FE0F002">
        <w:rPr>
          <w:rFonts w:ascii="Arial" w:hAnsi="Arial" w:eastAsia="Arial" w:cs="Arial"/>
          <w:color w:val="000000"/>
          <w:sz w:val="18"/>
          <w:szCs w:val="18"/>
        </w:rPr>
        <w:t xml:space="preserve">7 </w:t>
      </w:r>
      <w:proofErr w:type="spellStart"/>
      <w:r w:rsidRPr="00516E24">
        <w:rPr>
          <w:rFonts w:ascii="Arial" w:hAnsi="Arial" w:eastAsia="Arial" w:cs="Arial"/>
          <w:color w:val="000000"/>
          <w:sz w:val="18"/>
          <w:szCs w:val="18"/>
        </w:rPr>
        <w:t>SeniorCentrech</w:t>
      </w:r>
      <w:proofErr w:type="spellEnd"/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nabízí pobytové sociální služby Domov pro seniory a Domov se zvláštním režimem pro klienty s Alzheimerovou chorobou či jiným typem demence,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odlehčovací službu a denní stacionář. </w:t>
      </w:r>
      <w:r w:rsidRPr="00516E24" w:rsidR="000C4875">
        <w:rPr>
          <w:rFonts w:ascii="Arial" w:hAnsi="Arial" w:eastAsia="Arial" w:cs="Arial"/>
          <w:color w:val="000000"/>
          <w:sz w:val="18"/>
          <w:szCs w:val="18"/>
        </w:rPr>
        <w:t>Domovy</w:t>
      </w:r>
      <w:r w:rsidRPr="00516E24">
        <w:rPr>
          <w:rFonts w:ascii="Arial" w:hAnsi="Arial" w:eastAsia="Arial" w:cs="Arial"/>
          <w:color w:val="000000"/>
          <w:sz w:val="18"/>
          <w:szCs w:val="18"/>
        </w:rPr>
        <w:t xml:space="preserve"> SeneCura jsou založena na partnerství, spolupráci, inovacích, kvalitní péči, ale i na vysoké kvalitě života ve stáří. </w:t>
      </w:r>
    </w:p>
    <w:p w:rsidRPr="00516E24" w:rsidR="00C575CD" w:rsidP="4944BBFF" w:rsidRDefault="00A61218" w14:paraId="0000000F" w14:textId="6D3C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hyperlink w:history="1" r:id="rId12">
        <w:r w:rsidRPr="00516E24" w:rsidR="00B75A13">
          <w:rPr>
            <w:rStyle w:val="Hypertextovodkaz"/>
            <w:rFonts w:ascii="Arial" w:hAnsi="Arial" w:eastAsia="Arial" w:cs="Arial"/>
            <w:sz w:val="18"/>
            <w:szCs w:val="18"/>
          </w:rPr>
          <w:t>www.pisek.senecura.cz</w:t>
        </w:r>
      </w:hyperlink>
    </w:p>
    <w:p w:rsidR="00C575CD" w:rsidRDefault="00C575CD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C575CD" w:rsidRDefault="00C575CD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sectPr w:rsidR="00C575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2836" w:right="1127" w:bottom="2160" w:left="993" w:header="227" w:footer="0" w:gutter="0"/>
      <w:pgNumType w:start="1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B2" w:rsidRDefault="00EA05B2" w14:paraId="0A5B82B5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EA05B2" w:rsidRDefault="00EA05B2" w14:paraId="0F4BD83A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9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6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EA05B2" w:rsidRDefault="00EA05B2" w14:paraId="00000017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EA05B2" w:rsidRDefault="00EA05B2" w14:paraId="00000018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5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B2" w:rsidRDefault="00EA05B2" w14:paraId="136C7C00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EA05B2" w:rsidRDefault="00EA05B2" w14:paraId="01C511E9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2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EA05B2" w:rsidRDefault="00EA05B2" w14:paraId="00000014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lang w:eastAsia="cs-CZ"/>
      </w:rPr>
      <w:drawing>
        <wp:inline distT="114300" distB="114300" distL="114300" distR="114300" wp14:anchorId="7CECC931" wp14:editId="07777777">
          <wp:extent cx="2174611" cy="12703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611" cy="1270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2" w:rsidRDefault="00EA05B2" w14:paraId="00000013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6CAD3A"/>
    <w:rsid w:val="000400F9"/>
    <w:rsid w:val="000553C1"/>
    <w:rsid w:val="0007269F"/>
    <w:rsid w:val="000C4875"/>
    <w:rsid w:val="001540CF"/>
    <w:rsid w:val="00436ACF"/>
    <w:rsid w:val="00487A96"/>
    <w:rsid w:val="00516E24"/>
    <w:rsid w:val="00534BFA"/>
    <w:rsid w:val="005A2E86"/>
    <w:rsid w:val="006731C9"/>
    <w:rsid w:val="00777FA7"/>
    <w:rsid w:val="007A2624"/>
    <w:rsid w:val="009B16E2"/>
    <w:rsid w:val="009B73D7"/>
    <w:rsid w:val="00A61218"/>
    <w:rsid w:val="00B26A40"/>
    <w:rsid w:val="00B75A13"/>
    <w:rsid w:val="00C575CD"/>
    <w:rsid w:val="00E547B1"/>
    <w:rsid w:val="00E667F8"/>
    <w:rsid w:val="00EA05B2"/>
    <w:rsid w:val="01184608"/>
    <w:rsid w:val="01FB32FC"/>
    <w:rsid w:val="04B1F08E"/>
    <w:rsid w:val="064AE50A"/>
    <w:rsid w:val="08754227"/>
    <w:rsid w:val="0A116153"/>
    <w:rsid w:val="0C6FD95D"/>
    <w:rsid w:val="0D3209B8"/>
    <w:rsid w:val="0F07E276"/>
    <w:rsid w:val="0F6EB80D"/>
    <w:rsid w:val="1AA07EE1"/>
    <w:rsid w:val="1D0263B8"/>
    <w:rsid w:val="1E5DA556"/>
    <w:rsid w:val="24AADD59"/>
    <w:rsid w:val="24C3577B"/>
    <w:rsid w:val="2544466D"/>
    <w:rsid w:val="255270D5"/>
    <w:rsid w:val="26A2EFDB"/>
    <w:rsid w:val="271F6FCA"/>
    <w:rsid w:val="29ADDDCB"/>
    <w:rsid w:val="29B23494"/>
    <w:rsid w:val="30F9CD15"/>
    <w:rsid w:val="312B9923"/>
    <w:rsid w:val="356873A3"/>
    <w:rsid w:val="37DE3389"/>
    <w:rsid w:val="390A0CA8"/>
    <w:rsid w:val="3DA4BC9C"/>
    <w:rsid w:val="4089AF26"/>
    <w:rsid w:val="47519E88"/>
    <w:rsid w:val="4944BBFF"/>
    <w:rsid w:val="4B530C8A"/>
    <w:rsid w:val="4D518874"/>
    <w:rsid w:val="4ED75226"/>
    <w:rsid w:val="4FE0F002"/>
    <w:rsid w:val="53835743"/>
    <w:rsid w:val="572CEEC3"/>
    <w:rsid w:val="5D8ADC5B"/>
    <w:rsid w:val="5FBACA04"/>
    <w:rsid w:val="63C57C70"/>
    <w:rsid w:val="688391CF"/>
    <w:rsid w:val="68FBF276"/>
    <w:rsid w:val="6B9D07C4"/>
    <w:rsid w:val="726E4F56"/>
    <w:rsid w:val="74987D16"/>
    <w:rsid w:val="7535DEFB"/>
    <w:rsid w:val="762C7B0C"/>
    <w:rsid w:val="79864C01"/>
    <w:rsid w:val="7D6CAD3A"/>
    <w:rsid w:val="7FA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EC2F"/>
  <w15:docId w15:val="{4DF376ED-107E-4971-8745-E952479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 w:cs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Nevyeenzmnka" w:customStyle="1">
    <w:name w:val="Nevyřešená zmí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B26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6A4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26A40"/>
    <w:rPr>
      <w:position w:val="-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A4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26A40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microsoft.com/office/2016/09/relationships/commentsIds" Target="commentsIds.xml" Id="R21b30641a2494ee3" /><Relationship Type="http://schemas.openxmlformats.org/officeDocument/2006/relationships/webSettings" Target="webSettings.xml" Id="rId7" /><Relationship Type="http://schemas.openxmlformats.org/officeDocument/2006/relationships/hyperlink" Target="http://www.pisek.senecura.cz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isek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9hKU4UrmMqB7CC2BKGIYOUmVA==">AMUW2mWWCNgd4J8s/g/ckvnAcCmFlbz78NcDO3TpHDwgaielMxmDfVcxhZLAFkOAuQRffJzocENX/ITo8FD2mIjr/74v+E/nIPy2ONODH1rfFdox0xG0Nl4=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8527BC-2AFB-4177-92DD-F65262CF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B7147BFD-8D47-4E0F-AE8C-8C155F334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BB80F-86EE-47B6-9945-67CE4429E911}">
  <ds:schemaRefs>
    <ds:schemaRef ds:uri="http://purl.org/dc/elements/1.1/"/>
    <ds:schemaRef ds:uri="6a03923f-64b8-4a62-9624-d681f2482c0f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d5d45ce-b3e7-48ad-a773-9977969d99d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15</revision>
  <dcterms:created xsi:type="dcterms:W3CDTF">2022-09-14T13:45:00.0000000Z</dcterms:created>
  <dcterms:modified xsi:type="dcterms:W3CDTF">2022-12-07T08:25:33.9719093Z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