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5A" w:rsidP="16AF5D34" w:rsidRDefault="72604337" w14:paraId="00000001" w14:textId="22278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b/>
          <w:bCs/>
          <w:color w:val="153D78"/>
          <w:sz w:val="28"/>
          <w:szCs w:val="28"/>
        </w:rPr>
      </w:pPr>
      <w:r w:rsidRPr="16AF5D34">
        <w:rPr>
          <w:rFonts w:ascii="Arial" w:hAnsi="Arial" w:eastAsia="Arial" w:cs="Arial"/>
          <w:b/>
          <w:bCs/>
          <w:color w:val="153D78"/>
          <w:sz w:val="28"/>
          <w:szCs w:val="28"/>
        </w:rPr>
        <w:t>SeniorCentrum Klamovk</w:t>
      </w:r>
      <w:r w:rsidR="004B3A76">
        <w:rPr>
          <w:rFonts w:ascii="Arial" w:hAnsi="Arial" w:eastAsia="Arial" w:cs="Arial"/>
          <w:b/>
          <w:bCs/>
          <w:color w:val="153D78"/>
          <w:sz w:val="28"/>
          <w:szCs w:val="28"/>
        </w:rPr>
        <w:t>a získalo certifikaci Vážka od České a</w:t>
      </w:r>
      <w:r w:rsidRPr="16AF5D34">
        <w:rPr>
          <w:rFonts w:ascii="Arial" w:hAnsi="Arial" w:eastAsia="Arial" w:cs="Arial"/>
          <w:b/>
          <w:bCs/>
          <w:color w:val="153D78"/>
          <w:sz w:val="28"/>
          <w:szCs w:val="28"/>
        </w:rPr>
        <w:t>lzheimerovské společnosti</w:t>
      </w:r>
    </w:p>
    <w:p w:rsidR="008D195A" w:rsidP="19936338" w:rsidRDefault="008D195A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8D195A" w:rsidP="60D241F0" w:rsidRDefault="72604337" w14:paraId="00000003" w14:textId="1EFF134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60D241F0" w:rsidR="74558F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16</w:t>
      </w:r>
      <w:r w:rsidRPr="60D241F0" w:rsidR="62B42B5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60D241F0" w:rsidR="2054477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D241F0" w:rsidR="009912F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60D241F0" w:rsidR="62B42B5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60D241F0" w:rsidR="2054477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0D241F0" w:rsidR="009912F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2023</w:t>
      </w:r>
      <w:bookmarkStart w:name="_GoBack" w:id="0"/>
      <w:bookmarkEnd w:id="0"/>
    </w:p>
    <w:p w:rsidR="4741ABAE" w:rsidP="4741ABAE" w:rsidRDefault="4741ABAE" w14:paraId="64A80AF1" w14:textId="5FF4F9F9">
      <w:pPr>
        <w:spacing w:line="240" w:lineRule="auto"/>
        <w:ind w:left="0" w:hanging="2"/>
        <w:rPr>
          <w:rFonts w:ascii="Arial" w:hAnsi="Arial" w:eastAsia="Arial" w:cs="Arial"/>
          <w:color w:val="000000" w:themeColor="text1"/>
        </w:rPr>
      </w:pPr>
    </w:p>
    <w:p w:rsidRPr="00352F01" w:rsidR="30DF56A9" w:rsidP="77416683" w:rsidRDefault="6B56D94F" w14:paraId="686D349C" w14:textId="3AA63D2A">
      <w:pPr>
        <w:ind w:left="0" w:hanging="2"/>
        <w:rPr>
          <w:rFonts w:ascii="Arial" w:hAnsi="Arial" w:eastAsia="Arial" w:cs="Arial"/>
          <w:b/>
          <w:sz w:val="22"/>
          <w:szCs w:val="22"/>
        </w:rPr>
      </w:pPr>
      <w:r w:rsidRPr="00352F01">
        <w:rPr>
          <w:rFonts w:ascii="Arial" w:hAnsi="Arial" w:eastAsia="Arial" w:cs="Arial"/>
          <w:b/>
          <w:bCs/>
          <w:sz w:val="22"/>
          <w:szCs w:val="22"/>
        </w:rPr>
        <w:t xml:space="preserve">Česká </w:t>
      </w:r>
      <w:r w:rsidRPr="00352F01" w:rsidR="24A66125">
        <w:rPr>
          <w:rFonts w:ascii="Arial" w:hAnsi="Arial" w:eastAsia="Arial" w:cs="Arial"/>
          <w:b/>
          <w:bCs/>
          <w:sz w:val="22"/>
          <w:szCs w:val="22"/>
        </w:rPr>
        <w:t>alzheimerovská společnost</w:t>
      </w:r>
      <w:r w:rsidRPr="00352F01" w:rsidR="73A4A4C0">
        <w:rPr>
          <w:rFonts w:ascii="Arial" w:hAnsi="Arial" w:eastAsia="Arial" w:cs="Arial"/>
          <w:b/>
          <w:bCs/>
          <w:sz w:val="22"/>
          <w:szCs w:val="22"/>
        </w:rPr>
        <w:t xml:space="preserve"> udělila domovu pro seniory ze sítě SeneCura certifikát, který potvrzuje kvalitu péče o lidi s demencí.</w:t>
      </w:r>
      <w:r w:rsidRPr="00352F01" w:rsidR="00352F01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r w:rsidRPr="00352F01" w:rsidR="30DF56A9">
        <w:rPr>
          <w:rFonts w:ascii="Arial" w:hAnsi="Arial" w:eastAsia="Arial" w:cs="Arial"/>
          <w:b/>
          <w:sz w:val="22"/>
          <w:szCs w:val="22"/>
        </w:rPr>
        <w:t xml:space="preserve">Certifikace Vážka se uděluje na základě výsledků auditu v daném zařízení a platí dva roky. Po této době </w:t>
      </w:r>
      <w:r w:rsidRPr="00352F01" w:rsidR="00BC9FF7">
        <w:rPr>
          <w:rFonts w:ascii="Arial" w:hAnsi="Arial" w:eastAsia="Arial" w:cs="Arial"/>
          <w:b/>
          <w:sz w:val="22"/>
          <w:szCs w:val="22"/>
        </w:rPr>
        <w:t>lze audit provést opětovně.</w:t>
      </w:r>
    </w:p>
    <w:p w:rsidR="4741ABAE" w:rsidP="77416683" w:rsidRDefault="4741ABAE" w14:paraId="6596D48E" w14:textId="0D4FA817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4741ABAE" w:rsidP="77416683" w:rsidRDefault="19AF7E90" w14:paraId="53C49274" w14:textId="14FDB959">
      <w:pPr>
        <w:ind w:left="0" w:hanging="2"/>
        <w:rPr>
          <w:rFonts w:ascii="Arial" w:hAnsi="Arial" w:eastAsia="Arial" w:cs="Arial"/>
          <w:color w:val="1F497D" w:themeColor="text2"/>
          <w:sz w:val="22"/>
          <w:szCs w:val="22"/>
        </w:rPr>
      </w:pPr>
      <w:r w:rsidRPr="77416683">
        <w:rPr>
          <w:rFonts w:ascii="Arial" w:hAnsi="Arial" w:eastAsia="Arial" w:cs="Arial"/>
          <w:i/>
          <w:iCs/>
          <w:sz w:val="22"/>
          <w:szCs w:val="22"/>
        </w:rPr>
        <w:t xml:space="preserve">„Neustále se snažíme zlepšovat naše služby. Čerpáme přitom z poznatků vědy, rádi se inspirujeme příklady dobré praxe a jsme v kontaktu s různými odborníky na poli zdravotně-sociální oblasti. Naším cílem je, aby klient cítil fyzickou a duševní pohodu, aby byl obklopen lidmi, které má rád, a zároveň bylo pro něho prostředí dostatečně </w:t>
      </w:r>
      <w:r w:rsidR="000D4C33">
        <w:rPr>
          <w:rFonts w:ascii="Arial" w:hAnsi="Arial" w:eastAsia="Arial" w:cs="Arial"/>
          <w:i/>
          <w:iCs/>
          <w:sz w:val="22"/>
          <w:szCs w:val="22"/>
        </w:rPr>
        <w:t>motivační a podnětné</w:t>
      </w:r>
      <w:r w:rsidRPr="77416683">
        <w:rPr>
          <w:rFonts w:ascii="Arial" w:hAnsi="Arial" w:eastAsia="Arial" w:cs="Arial"/>
          <w:i/>
          <w:iCs/>
          <w:sz w:val="22"/>
          <w:szCs w:val="22"/>
        </w:rPr>
        <w:t>,"</w:t>
      </w:r>
      <w:r w:rsidRPr="77416683">
        <w:rPr>
          <w:rFonts w:ascii="Arial" w:hAnsi="Arial" w:eastAsia="Arial" w:cs="Arial"/>
          <w:sz w:val="22"/>
          <w:szCs w:val="22"/>
        </w:rPr>
        <w:t xml:space="preserve"> říká ředitelka </w:t>
      </w:r>
      <w:r w:rsidR="00851623">
        <w:rPr>
          <w:rFonts w:ascii="Arial" w:hAnsi="Arial" w:eastAsia="Arial" w:cs="Arial"/>
          <w:sz w:val="22"/>
          <w:szCs w:val="22"/>
        </w:rPr>
        <w:t xml:space="preserve">SeneCura </w:t>
      </w:r>
      <w:r w:rsidRPr="77416683">
        <w:rPr>
          <w:rFonts w:ascii="Arial" w:hAnsi="Arial" w:eastAsia="Arial" w:cs="Arial"/>
          <w:sz w:val="22"/>
          <w:szCs w:val="22"/>
        </w:rPr>
        <w:t>Se</w:t>
      </w:r>
      <w:r w:rsidRPr="77416683" w:rsidR="37916CE2">
        <w:rPr>
          <w:rFonts w:ascii="Arial" w:hAnsi="Arial" w:eastAsia="Arial" w:cs="Arial"/>
          <w:sz w:val="22"/>
          <w:szCs w:val="22"/>
        </w:rPr>
        <w:t>niorCentra Klamovka Petra Pipková.</w:t>
      </w:r>
    </w:p>
    <w:p w:rsidR="49DBD51E" w:rsidP="77416683" w:rsidRDefault="49DBD51E" w14:paraId="7186A1E0" w14:textId="7DA557E1">
      <w:pPr>
        <w:ind w:left="0" w:hanging="2"/>
        <w:rPr>
          <w:rFonts w:ascii="Arial" w:hAnsi="Arial" w:eastAsia="Arial" w:cs="Arial"/>
          <w:color w:val="1F497D" w:themeColor="text2"/>
          <w:sz w:val="22"/>
          <w:szCs w:val="22"/>
        </w:rPr>
      </w:pPr>
    </w:p>
    <w:p w:rsidR="16AF5D34" w:rsidP="77416683" w:rsidRDefault="0EA0B30C" w14:paraId="35AACA68" w14:textId="6E4F2CDD">
      <w:pP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77416683">
        <w:rPr>
          <w:rFonts w:ascii="Arial" w:hAnsi="Arial" w:eastAsia="Arial" w:cs="Arial"/>
          <w:sz w:val="22"/>
          <w:szCs w:val="22"/>
        </w:rPr>
        <w:t xml:space="preserve">Audit je rozdělený do tří hlavních oblastí - péče, zařízení domova a personál. V každé oblasti se poté hodnotí </w:t>
      </w:r>
      <w:r w:rsidRPr="77416683" w:rsidR="79B7EE28">
        <w:rPr>
          <w:rFonts w:ascii="Arial" w:hAnsi="Arial" w:eastAsia="Arial" w:cs="Arial"/>
          <w:sz w:val="22"/>
          <w:szCs w:val="22"/>
        </w:rPr>
        <w:t>několik konkrétních kategorií</w:t>
      </w:r>
      <w:r w:rsidRPr="77416683" w:rsidR="13FEE52C">
        <w:rPr>
          <w:rFonts w:ascii="Arial" w:hAnsi="Arial" w:eastAsia="Arial" w:cs="Arial"/>
          <w:sz w:val="22"/>
          <w:szCs w:val="22"/>
        </w:rPr>
        <w:t xml:space="preserve">, a to se zaměřením na klienty s Alzheimerovou </w:t>
      </w:r>
      <w:r w:rsidR="00851623">
        <w:rPr>
          <w:rFonts w:ascii="Arial" w:hAnsi="Arial" w:eastAsia="Arial" w:cs="Arial"/>
          <w:sz w:val="22"/>
          <w:szCs w:val="22"/>
        </w:rPr>
        <w:t>chorobou nebo jiným typem demen</w:t>
      </w:r>
      <w:r w:rsidRPr="77416683" w:rsidR="13FEE52C">
        <w:rPr>
          <w:rFonts w:ascii="Arial" w:hAnsi="Arial" w:eastAsia="Arial" w:cs="Arial"/>
          <w:sz w:val="22"/>
          <w:szCs w:val="22"/>
        </w:rPr>
        <w:t>ce</w:t>
      </w:r>
      <w:r w:rsidRPr="77416683" w:rsidR="79B7EE28">
        <w:rPr>
          <w:rFonts w:ascii="Arial" w:hAnsi="Arial" w:eastAsia="Arial" w:cs="Arial"/>
          <w:sz w:val="22"/>
          <w:szCs w:val="22"/>
        </w:rPr>
        <w:t xml:space="preserve">. </w:t>
      </w:r>
      <w:r w:rsidRPr="77416683" w:rsidR="470BFF9F">
        <w:rPr>
          <w:rFonts w:ascii="Arial" w:hAnsi="Arial" w:eastAsia="Arial" w:cs="Arial"/>
          <w:sz w:val="22"/>
          <w:szCs w:val="22"/>
        </w:rPr>
        <w:t xml:space="preserve">V oblasti </w:t>
      </w:r>
      <w:r w:rsidRPr="77416683" w:rsidR="02D4BA2A">
        <w:rPr>
          <w:rFonts w:ascii="Arial" w:hAnsi="Arial" w:eastAsia="Arial" w:cs="Arial"/>
          <w:sz w:val="22"/>
          <w:szCs w:val="22"/>
        </w:rPr>
        <w:t xml:space="preserve">úrovni </w:t>
      </w:r>
      <w:r w:rsidRPr="77416683" w:rsidR="470BFF9F">
        <w:rPr>
          <w:rFonts w:ascii="Arial" w:hAnsi="Arial" w:eastAsia="Arial" w:cs="Arial"/>
          <w:sz w:val="22"/>
          <w:szCs w:val="22"/>
        </w:rPr>
        <w:t>péče je to n</w:t>
      </w:r>
      <w:r w:rsidRPr="77416683" w:rsidR="0891F38C">
        <w:rPr>
          <w:rFonts w:ascii="Arial" w:hAnsi="Arial" w:eastAsia="Arial" w:cs="Arial"/>
          <w:sz w:val="22"/>
          <w:szCs w:val="22"/>
        </w:rPr>
        <w:t>apříklad</w:t>
      </w:r>
      <w:r w:rsidR="000D4C33">
        <w:rPr>
          <w:rFonts w:ascii="Arial" w:hAnsi="Arial" w:eastAsia="Arial" w:cs="Arial"/>
          <w:sz w:val="22"/>
          <w:szCs w:val="22"/>
        </w:rPr>
        <w:t xml:space="preserve"> důraz na lidskou</w:t>
      </w:r>
      <w:r w:rsidRPr="77416683" w:rsidR="0891F38C">
        <w:rPr>
          <w:rFonts w:ascii="Arial" w:hAnsi="Arial" w:eastAsia="Arial" w:cs="Arial"/>
          <w:sz w:val="22"/>
          <w:szCs w:val="22"/>
        </w:rPr>
        <w:t xml:space="preserve"> </w:t>
      </w:r>
      <w:r w:rsidRPr="77416683" w:rsidR="557B16B1">
        <w:rPr>
          <w:rFonts w:ascii="Arial" w:hAnsi="Arial" w:eastAsia="Arial" w:cs="Arial"/>
          <w:sz w:val="22"/>
          <w:szCs w:val="22"/>
        </w:rPr>
        <w:t xml:space="preserve">důstojnost, spolupráce s rodinou či </w:t>
      </w:r>
      <w:r w:rsidR="000D4C33">
        <w:rPr>
          <w:rFonts w:ascii="Arial" w:hAnsi="Arial" w:eastAsia="Arial" w:cs="Arial"/>
          <w:sz w:val="22"/>
          <w:szCs w:val="22"/>
        </w:rPr>
        <w:t>zajištění bezpečného prostředí</w:t>
      </w:r>
      <w:r w:rsidRPr="77416683" w:rsidR="557B16B1">
        <w:rPr>
          <w:rFonts w:ascii="Arial" w:hAnsi="Arial" w:eastAsia="Arial" w:cs="Arial"/>
          <w:sz w:val="22"/>
          <w:szCs w:val="22"/>
        </w:rPr>
        <w:t xml:space="preserve">. </w:t>
      </w:r>
      <w:r w:rsidRPr="00205371" w:rsidR="00205371">
        <w:rPr>
          <w:rFonts w:ascii="Arial" w:hAnsi="Arial" w:eastAsia="Arial" w:cs="Arial"/>
          <w:sz w:val="22"/>
          <w:szCs w:val="22"/>
        </w:rPr>
        <w:t>Dále tým auditorů analyzuje prostory pokojů a společenských místností s důrazem na dodržení všech zásad hygieny prostředí, ve které je zajišťována naše služba.</w:t>
      </w:r>
      <w:r w:rsidRPr="77416683" w:rsidR="3762A830">
        <w:rPr>
          <w:rFonts w:ascii="Arial" w:hAnsi="Arial" w:eastAsia="Arial" w:cs="Arial"/>
          <w:sz w:val="22"/>
          <w:szCs w:val="22"/>
        </w:rPr>
        <w:t xml:space="preserve"> N</w:t>
      </w:r>
      <w:r w:rsidRPr="77416683" w:rsidR="557B16B1">
        <w:rPr>
          <w:rFonts w:ascii="Arial" w:hAnsi="Arial" w:eastAsia="Arial" w:cs="Arial"/>
          <w:sz w:val="22"/>
          <w:szCs w:val="22"/>
        </w:rPr>
        <w:t>eméně důležití jsou zaměstnanci zařízení, u nichž hodnotitelé auditují kvalifikaci pro práci s lidmi s demencí</w:t>
      </w:r>
      <w:r w:rsidRPr="77416683" w:rsidR="4B404062">
        <w:rPr>
          <w:rFonts w:ascii="Arial" w:hAnsi="Arial" w:eastAsia="Arial" w:cs="Arial"/>
          <w:sz w:val="22"/>
          <w:szCs w:val="22"/>
        </w:rPr>
        <w:t xml:space="preserve">, ale také jejich </w:t>
      </w:r>
      <w:r w:rsidR="000D4C33">
        <w:rPr>
          <w:rFonts w:ascii="Arial" w:hAnsi="Arial" w:eastAsia="Arial" w:cs="Arial"/>
          <w:sz w:val="22"/>
          <w:szCs w:val="22"/>
        </w:rPr>
        <w:t>dostatečný</w:t>
      </w:r>
      <w:r w:rsidRPr="77416683" w:rsidR="4B404062">
        <w:rPr>
          <w:rFonts w:ascii="Arial" w:hAnsi="Arial" w:eastAsia="Arial" w:cs="Arial"/>
          <w:sz w:val="22"/>
          <w:szCs w:val="22"/>
        </w:rPr>
        <w:t xml:space="preserve"> počet.</w:t>
      </w:r>
    </w:p>
    <w:p w:rsidR="49DBD51E" w:rsidP="77416683" w:rsidRDefault="711ACB00" w14:paraId="25EB04F3" w14:textId="6DD54691">
      <w:pPr>
        <w:pStyle w:val="Nadpis1"/>
        <w:spacing w:line="240" w:lineRule="auto"/>
        <w:ind w:left="0" w:hanging="2"/>
        <w:rPr>
          <w:rFonts w:ascii="Arial" w:hAnsi="Arial" w:eastAsia="Arial" w:cs="Arial"/>
          <w:color w:val="auto"/>
          <w:sz w:val="22"/>
          <w:szCs w:val="22"/>
        </w:rPr>
      </w:pPr>
      <w:r w:rsidRPr="77416683">
        <w:rPr>
          <w:rFonts w:ascii="Arial" w:hAnsi="Arial" w:eastAsia="Arial" w:cs="Arial"/>
          <w:color w:val="auto"/>
          <w:sz w:val="22"/>
          <w:szCs w:val="22"/>
        </w:rPr>
        <w:t>V</w:t>
      </w:r>
      <w:r w:rsidR="00205371">
        <w:rPr>
          <w:rFonts w:ascii="Arial" w:hAnsi="Arial" w:eastAsia="Arial" w:cs="Arial"/>
          <w:color w:val="auto"/>
          <w:sz w:val="22"/>
          <w:szCs w:val="22"/>
        </w:rPr>
        <w:t> SeniorCentru Klamovka</w:t>
      </w:r>
      <w:r w:rsidRPr="77416683">
        <w:rPr>
          <w:rFonts w:ascii="Arial" w:hAnsi="Arial" w:eastAsia="Arial" w:cs="Arial"/>
          <w:color w:val="auto"/>
          <w:sz w:val="22"/>
          <w:szCs w:val="22"/>
        </w:rPr>
        <w:t xml:space="preserve"> využívá </w:t>
      </w:r>
      <w:r w:rsidR="00205371">
        <w:rPr>
          <w:rFonts w:ascii="Arial" w:hAnsi="Arial" w:eastAsia="Arial" w:cs="Arial"/>
          <w:color w:val="auto"/>
          <w:sz w:val="22"/>
          <w:szCs w:val="22"/>
        </w:rPr>
        <w:t>pobytové služby</w:t>
      </w:r>
      <w:r w:rsidRPr="77416683">
        <w:rPr>
          <w:rFonts w:ascii="Arial" w:hAnsi="Arial" w:eastAsia="Arial" w:cs="Arial"/>
          <w:color w:val="auto"/>
          <w:sz w:val="22"/>
          <w:szCs w:val="22"/>
        </w:rPr>
        <w:t xml:space="preserve"> celkem 60 klientů s kognitivním deficitem</w:t>
      </w:r>
      <w:r w:rsidRPr="77416683" w:rsidR="2F6103DF">
        <w:rPr>
          <w:rFonts w:ascii="Arial" w:hAnsi="Arial" w:eastAsia="Arial" w:cs="Arial"/>
          <w:color w:val="auto"/>
          <w:sz w:val="22"/>
          <w:szCs w:val="22"/>
        </w:rPr>
        <w:t>, což je jeden z</w:t>
      </w:r>
      <w:r w:rsidR="000D4C33">
        <w:rPr>
          <w:rFonts w:ascii="Arial" w:hAnsi="Arial" w:eastAsia="Arial" w:cs="Arial"/>
          <w:color w:val="auto"/>
          <w:sz w:val="22"/>
          <w:szCs w:val="22"/>
        </w:rPr>
        <w:t xml:space="preserve"> hlavních</w:t>
      </w:r>
      <w:r w:rsidRPr="77416683" w:rsidR="2F6103DF">
        <w:rPr>
          <w:rFonts w:ascii="Arial" w:hAnsi="Arial" w:eastAsia="Arial" w:cs="Arial"/>
          <w:color w:val="auto"/>
          <w:sz w:val="22"/>
          <w:szCs w:val="22"/>
        </w:rPr>
        <w:t xml:space="preserve"> symptomů neuropsychiatrických onemocnění. Klientům je k dispozici 17 pracovníků a pracovnic, kteří </w:t>
      </w:r>
      <w:r w:rsidR="00205371">
        <w:rPr>
          <w:rFonts w:ascii="Arial" w:hAnsi="Arial" w:eastAsia="Arial" w:cs="Arial"/>
          <w:color w:val="auto"/>
          <w:sz w:val="22"/>
          <w:szCs w:val="22"/>
        </w:rPr>
        <w:t>prochází pravidelnými teoretickými i praktickými vzdělávacími kurzy.</w:t>
      </w:r>
      <w:r w:rsidRPr="77416683">
        <w:rPr>
          <w:rFonts w:ascii="Arial" w:hAnsi="Arial" w:eastAsia="Arial" w:cs="Arial"/>
          <w:color w:val="auto"/>
          <w:sz w:val="22"/>
          <w:szCs w:val="22"/>
        </w:rPr>
        <w:t xml:space="preserve"> Další početnou skupinou jsou zdravotní sestry, které v nepřetržitém provozu pečují o zdravotní stav klientů, poskytují specializovanou ošetřovatelskou péči dle ordinace lékaře.</w:t>
      </w:r>
      <w:r w:rsidRPr="77416683" w:rsidR="682384CE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77416683">
        <w:rPr>
          <w:rFonts w:ascii="Arial" w:hAnsi="Arial" w:eastAsia="Arial" w:cs="Arial"/>
          <w:color w:val="auto"/>
          <w:sz w:val="22"/>
          <w:szCs w:val="22"/>
        </w:rPr>
        <w:t>Dále je součástí komplexní péče o klienty</w:t>
      </w:r>
      <w:r w:rsidRPr="77416683" w:rsidR="2DDB97C7">
        <w:rPr>
          <w:rFonts w:ascii="Arial" w:hAnsi="Arial" w:eastAsia="Arial" w:cs="Arial"/>
          <w:color w:val="auto"/>
          <w:sz w:val="22"/>
          <w:szCs w:val="22"/>
        </w:rPr>
        <w:t xml:space="preserve"> psycholog</w:t>
      </w:r>
      <w:r w:rsidR="000D4C33">
        <w:rPr>
          <w:rFonts w:ascii="Arial" w:hAnsi="Arial" w:eastAsia="Arial" w:cs="Arial"/>
          <w:color w:val="auto"/>
          <w:sz w:val="22"/>
          <w:szCs w:val="22"/>
        </w:rPr>
        <w:t xml:space="preserve"> a psychiatr</w:t>
      </w:r>
      <w:r w:rsidRPr="77416683" w:rsidR="2DDB97C7">
        <w:rPr>
          <w:rFonts w:ascii="Arial" w:hAnsi="Arial" w:eastAsia="Arial" w:cs="Arial"/>
          <w:color w:val="auto"/>
          <w:sz w:val="22"/>
          <w:szCs w:val="22"/>
        </w:rPr>
        <w:t xml:space="preserve"> a</w:t>
      </w:r>
      <w:r w:rsidRPr="77416683">
        <w:rPr>
          <w:rFonts w:ascii="Arial" w:hAnsi="Arial" w:eastAsia="Arial" w:cs="Arial"/>
          <w:color w:val="auto"/>
          <w:sz w:val="22"/>
          <w:szCs w:val="22"/>
        </w:rPr>
        <w:t xml:space="preserve"> tým aktivizačních </w:t>
      </w:r>
      <w:r w:rsidRPr="77416683" w:rsidR="317F49F2">
        <w:rPr>
          <w:rFonts w:ascii="Arial" w:hAnsi="Arial" w:eastAsia="Arial" w:cs="Arial"/>
          <w:color w:val="auto"/>
          <w:sz w:val="22"/>
          <w:szCs w:val="22"/>
        </w:rPr>
        <w:t xml:space="preserve">a </w:t>
      </w:r>
      <w:r w:rsidRPr="77416683">
        <w:rPr>
          <w:rFonts w:ascii="Arial" w:hAnsi="Arial" w:eastAsia="Arial" w:cs="Arial"/>
          <w:color w:val="auto"/>
          <w:sz w:val="22"/>
          <w:szCs w:val="22"/>
        </w:rPr>
        <w:t>sociálních pracovnic</w:t>
      </w:r>
      <w:r w:rsidRPr="77416683" w:rsidR="59E25F6B">
        <w:rPr>
          <w:rFonts w:ascii="Arial" w:hAnsi="Arial" w:eastAsia="Arial" w:cs="Arial"/>
          <w:color w:val="auto"/>
          <w:sz w:val="22"/>
          <w:szCs w:val="22"/>
        </w:rPr>
        <w:t>.</w:t>
      </w:r>
    </w:p>
    <w:p w:rsidR="49DBD51E" w:rsidP="77416683" w:rsidRDefault="49DBD51E" w14:paraId="690C82D5" w14:textId="20F6FFE7">
      <w:pP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2DE6B5D2" w:rsidP="77416683" w:rsidRDefault="2DE6B5D2" w14:paraId="1FBA1BE9" w14:textId="32746212">
      <w:pP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77416683">
        <w:rPr>
          <w:rFonts w:ascii="Arial" w:hAnsi="Arial" w:eastAsia="Arial" w:cs="Arial"/>
          <w:i/>
          <w:iCs/>
          <w:sz w:val="22"/>
          <w:szCs w:val="22"/>
        </w:rPr>
        <w:t xml:space="preserve">„Certifikace nám </w:t>
      </w:r>
      <w:r w:rsidRPr="77416683" w:rsidR="5074EBB0">
        <w:rPr>
          <w:rFonts w:ascii="Arial" w:hAnsi="Arial" w:eastAsia="Arial" w:cs="Arial"/>
          <w:i/>
          <w:iCs/>
          <w:sz w:val="22"/>
          <w:szCs w:val="22"/>
        </w:rPr>
        <w:t xml:space="preserve">významně </w:t>
      </w:r>
      <w:r w:rsidRPr="77416683">
        <w:rPr>
          <w:rFonts w:ascii="Arial" w:hAnsi="Arial" w:eastAsia="Arial" w:cs="Arial"/>
          <w:i/>
          <w:iCs/>
          <w:sz w:val="22"/>
          <w:szCs w:val="22"/>
        </w:rPr>
        <w:t>pomohla v utvrzení kvality naš</w:t>
      </w:r>
      <w:r w:rsidRPr="77416683" w:rsidR="21452FCA">
        <w:rPr>
          <w:rFonts w:ascii="Arial" w:hAnsi="Arial" w:eastAsia="Arial" w:cs="Arial"/>
          <w:i/>
          <w:iCs/>
          <w:sz w:val="22"/>
          <w:szCs w:val="22"/>
        </w:rPr>
        <w:t>í práce.</w:t>
      </w:r>
      <w:r w:rsidRPr="77416683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Pr="77416683" w:rsidR="3DA89C12">
        <w:rPr>
          <w:rFonts w:ascii="Arial" w:hAnsi="Arial" w:eastAsia="Arial" w:cs="Arial"/>
          <w:i/>
          <w:iCs/>
          <w:sz w:val="22"/>
          <w:szCs w:val="22"/>
        </w:rPr>
        <w:t>C</w:t>
      </w:r>
      <w:r w:rsidRPr="77416683">
        <w:rPr>
          <w:rFonts w:ascii="Arial" w:hAnsi="Arial" w:eastAsia="Arial" w:cs="Arial"/>
          <w:i/>
          <w:iCs/>
          <w:sz w:val="22"/>
          <w:szCs w:val="22"/>
        </w:rPr>
        <w:t xml:space="preserve">elý proces byl pro nás také důležitou inspirací v procesu neustálého vylepšování </w:t>
      </w:r>
      <w:r w:rsidRPr="77416683" w:rsidR="39FC03D3">
        <w:rPr>
          <w:rFonts w:ascii="Arial" w:hAnsi="Arial" w:eastAsia="Arial" w:cs="Arial"/>
          <w:i/>
          <w:iCs/>
          <w:sz w:val="22"/>
          <w:szCs w:val="22"/>
        </w:rPr>
        <w:t>služeb. Zároveň jsme mohli identifikovat další rizikové oblasti, které pravidelně vyhodnocujeme</w:t>
      </w:r>
      <w:r w:rsidRPr="77416683" w:rsidR="29E4FA07">
        <w:rPr>
          <w:rFonts w:ascii="Arial" w:hAnsi="Arial" w:eastAsia="Arial" w:cs="Arial"/>
          <w:i/>
          <w:iCs/>
          <w:sz w:val="22"/>
          <w:szCs w:val="22"/>
        </w:rPr>
        <w:t xml:space="preserve"> ve </w:t>
      </w:r>
      <w:r w:rsidRPr="77416683">
        <w:rPr>
          <w:rFonts w:ascii="Arial" w:hAnsi="Arial" w:eastAsia="Arial" w:cs="Arial"/>
          <w:i/>
          <w:iCs/>
          <w:sz w:val="22"/>
          <w:szCs w:val="22"/>
        </w:rPr>
        <w:t>spolupráci s našim oddělením kvality</w:t>
      </w:r>
      <w:r w:rsidRPr="77416683" w:rsidR="6E6C437A">
        <w:rPr>
          <w:rFonts w:ascii="Arial" w:hAnsi="Arial" w:eastAsia="Arial" w:cs="Arial"/>
          <w:i/>
          <w:iCs/>
          <w:sz w:val="22"/>
          <w:szCs w:val="22"/>
        </w:rPr>
        <w:t>,"</w:t>
      </w:r>
      <w:r w:rsidRPr="77416683" w:rsidR="6E6C437A">
        <w:rPr>
          <w:rFonts w:ascii="Arial" w:hAnsi="Arial" w:eastAsia="Arial" w:cs="Arial"/>
          <w:sz w:val="22"/>
          <w:szCs w:val="22"/>
        </w:rPr>
        <w:t xml:space="preserve"> oceňuje Petra Pipková.</w:t>
      </w:r>
    </w:p>
    <w:p w:rsidR="4741ABAE" w:rsidP="4741ABAE" w:rsidRDefault="4741ABAE" w14:paraId="629DCCBF" w14:textId="6D453C35">
      <w:pP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4741ABAE" w:rsidP="4741ABAE" w:rsidRDefault="4741ABAE" w14:paraId="296BDCA5" w14:textId="7D280D8B">
      <w:pP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008D195A" w:rsidP="19936338" w:rsidRDefault="008D195A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8D195A" w:rsidP="19936338" w:rsidRDefault="006818F9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 w:rsidRPr="19936338">
        <w:rPr>
          <w:rFonts w:ascii="Arial" w:hAnsi="Arial" w:eastAsia="Arial" w:cs="Arial"/>
          <w:b/>
          <w:bCs/>
          <w:color w:val="000000" w:themeColor="text1"/>
        </w:rPr>
        <w:t>Kontakt:</w:t>
      </w:r>
      <w:r w:rsidRPr="19936338">
        <w:rPr>
          <w:rFonts w:ascii="Arial" w:hAnsi="Arial" w:eastAsia="Arial" w:cs="Arial"/>
          <w:color w:val="000000" w:themeColor="text1"/>
        </w:rPr>
        <w:t xml:space="preserve"> 4JAN PR, Jana Barčáková, tel.: 603 820 382, </w:t>
      </w:r>
      <w:hyperlink r:id="rId11">
        <w:r w:rsidRPr="19936338">
          <w:rPr>
            <w:rFonts w:ascii="Arial" w:hAnsi="Arial" w:eastAsia="Arial" w:cs="Arial"/>
            <w:color w:val="0563C1"/>
            <w:u w:val="single"/>
          </w:rPr>
          <w:t>jana.barcakova@4jan.cz</w:t>
        </w:r>
      </w:hyperlink>
    </w:p>
    <w:p w:rsidR="008D195A" w:rsidP="19936338" w:rsidRDefault="008D195A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8D195A" w:rsidP="19936338" w:rsidRDefault="006818F9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19936338">
        <w:rPr>
          <w:rFonts w:ascii="Arial" w:hAnsi="Arial" w:eastAsia="Arial" w:cs="Arial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8D195A" w:rsidP="19936338" w:rsidRDefault="006818F9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19936338">
        <w:rPr>
          <w:rFonts w:ascii="Arial" w:hAnsi="Arial" w:eastAsia="Arial" w:cs="Arial"/>
          <w:color w:val="000000" w:themeColor="text1"/>
          <w:sz w:val="18"/>
          <w:szCs w:val="18"/>
        </w:rPr>
        <w:t xml:space="preserve">SeneCura SeniorCentrum Klamovka nabízí sociální služby </w:t>
      </w:r>
      <w:hyperlink r:id="rId12">
        <w:r w:rsidRPr="19936338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 w:rsidRPr="19936338">
        <w:rPr>
          <w:rFonts w:ascii="Arial" w:hAnsi="Arial" w:eastAsia="Arial" w:cs="Arial"/>
          <w:color w:val="000000" w:themeColor="text1"/>
          <w:sz w:val="18"/>
          <w:szCs w:val="18"/>
        </w:rPr>
        <w:t xml:space="preserve"> a </w:t>
      </w:r>
      <w:hyperlink r:id="rId13">
        <w:r w:rsidRPr="19936338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 w:rsidRPr="19936338">
        <w:rPr>
          <w:rFonts w:ascii="Arial" w:hAnsi="Arial" w:eastAsia="Arial" w:cs="Arial"/>
          <w:color w:val="000000" w:themeColor="text1"/>
          <w:sz w:val="18"/>
          <w:szCs w:val="18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SeneCura je s více než 2 000 lůžky předním nestátním poskytovatelem pobytových sociálních služeb v České republice. V 17 SeniorCentrech nabízí pobytové sociální služby Domov pro seniory a Domov se zvláštním režimem </w:t>
      </w:r>
      <w:r w:rsidRPr="19936338">
        <w:rPr>
          <w:rFonts w:ascii="Arial" w:hAnsi="Arial" w:eastAsia="Arial" w:cs="Arial"/>
          <w:color w:val="000000" w:themeColor="text1"/>
          <w:sz w:val="18"/>
          <w:szCs w:val="18"/>
        </w:rPr>
        <w:lastRenderedPageBreak/>
        <w:t xml:space="preserve">pro klienty s Alzheimerovou chorobou či jiným typem demence. Zařízení SeneCura jsou založena na partnerství, spolupráci, inovacích, kvalitní péči, ale i na vysoké kvalitě života ve stáří. </w:t>
      </w:r>
      <w:hyperlink r:id="rId14">
        <w:r w:rsidRPr="19936338">
          <w:rPr>
            <w:rFonts w:ascii="Arial" w:hAnsi="Arial" w:eastAsia="Arial" w:cs="Arial"/>
            <w:color w:val="0563C1"/>
            <w:sz w:val="18"/>
            <w:szCs w:val="18"/>
            <w:u w:val="single"/>
          </w:rPr>
          <w:t>www.praha-klamovka.senecura.cz</w:t>
        </w:r>
      </w:hyperlink>
    </w:p>
    <w:sectPr w:rsidR="008D195A">
      <w:headerReference w:type="default" r:id="rId15"/>
      <w:footerReference w:type="default" r:id="rId16"/>
      <w:pgSz w:w="11900" w:h="16840" w:orient="portrait"/>
      <w:pgMar w:top="3060" w:right="1127" w:bottom="198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8F" w:rsidRDefault="006D2E8F" w14:paraId="6422851E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6D2E8F" w:rsidRDefault="006D2E8F" w14:paraId="5E9CF21C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8F" w:rsidRDefault="006D2E8F" w14:paraId="00000015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6D2E8F" w:rsidRDefault="006D2E8F" w14:paraId="00000016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6D2E8F" w:rsidRDefault="006D2E8F" w14:paraId="00000017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8F" w:rsidRDefault="006D2E8F" w14:paraId="2B273C8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6D2E8F" w:rsidRDefault="006D2E8F" w14:paraId="7E53181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6D2E8F" w:rsidRDefault="006D2E8F" w14:paraId="0000001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338CF60A" wp14:editId="07777777">
          <wp:simplePos x="0" y="0"/>
          <wp:positionH relativeFrom="column">
            <wp:posOffset>-624204</wp:posOffset>
          </wp:positionH>
          <wp:positionV relativeFrom="paragraph">
            <wp:posOffset>-133349</wp:posOffset>
          </wp:positionV>
          <wp:extent cx="753427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37E"/>
    <w:multiLevelType w:val="hybridMultilevel"/>
    <w:tmpl w:val="B360D8F4"/>
    <w:lvl w:ilvl="0" w:tplc="8C1C6F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30A8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44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E8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42D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F2D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FA3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0A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8C5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EFC87"/>
    <w:rsid w:val="00011BBC"/>
    <w:rsid w:val="00016FB2"/>
    <w:rsid w:val="000D4C33"/>
    <w:rsid w:val="001F2EE4"/>
    <w:rsid w:val="00205371"/>
    <w:rsid w:val="0024433A"/>
    <w:rsid w:val="00352F01"/>
    <w:rsid w:val="004318FB"/>
    <w:rsid w:val="004B3A76"/>
    <w:rsid w:val="006818F9"/>
    <w:rsid w:val="006D2E8F"/>
    <w:rsid w:val="00851623"/>
    <w:rsid w:val="008D195A"/>
    <w:rsid w:val="00945303"/>
    <w:rsid w:val="009912F4"/>
    <w:rsid w:val="00BC9FF7"/>
    <w:rsid w:val="00C349F4"/>
    <w:rsid w:val="00FE1584"/>
    <w:rsid w:val="01DF54FD"/>
    <w:rsid w:val="02D4BA2A"/>
    <w:rsid w:val="030B85DE"/>
    <w:rsid w:val="06B2C620"/>
    <w:rsid w:val="0891F38C"/>
    <w:rsid w:val="0A543308"/>
    <w:rsid w:val="0D8BD3CA"/>
    <w:rsid w:val="0EA0B30C"/>
    <w:rsid w:val="0F4FF367"/>
    <w:rsid w:val="0FF58CD9"/>
    <w:rsid w:val="1063C205"/>
    <w:rsid w:val="1095AE13"/>
    <w:rsid w:val="1289021E"/>
    <w:rsid w:val="13C91F9E"/>
    <w:rsid w:val="13FEE52C"/>
    <w:rsid w:val="1564EFFF"/>
    <w:rsid w:val="158D1672"/>
    <w:rsid w:val="159BAB0C"/>
    <w:rsid w:val="16AF5D34"/>
    <w:rsid w:val="16D30389"/>
    <w:rsid w:val="17800720"/>
    <w:rsid w:val="193B8D4C"/>
    <w:rsid w:val="198A5F67"/>
    <w:rsid w:val="19936338"/>
    <w:rsid w:val="19AF7E90"/>
    <w:rsid w:val="1A48789C"/>
    <w:rsid w:val="1B089C1D"/>
    <w:rsid w:val="1BB643C9"/>
    <w:rsid w:val="1BEC313B"/>
    <w:rsid w:val="1D26F097"/>
    <w:rsid w:val="1D2D626B"/>
    <w:rsid w:val="20544771"/>
    <w:rsid w:val="2103CD9B"/>
    <w:rsid w:val="21452FCA"/>
    <w:rsid w:val="214A66C6"/>
    <w:rsid w:val="2215B630"/>
    <w:rsid w:val="2293AC8D"/>
    <w:rsid w:val="23181950"/>
    <w:rsid w:val="23E5751E"/>
    <w:rsid w:val="24A66125"/>
    <w:rsid w:val="24D3065B"/>
    <w:rsid w:val="26F114D9"/>
    <w:rsid w:val="27CDF6C8"/>
    <w:rsid w:val="293C504E"/>
    <w:rsid w:val="29E4FA07"/>
    <w:rsid w:val="2A28B59B"/>
    <w:rsid w:val="2BC18E9F"/>
    <w:rsid w:val="2C97330C"/>
    <w:rsid w:val="2D1D8A21"/>
    <w:rsid w:val="2DDB97C7"/>
    <w:rsid w:val="2DE6B5D2"/>
    <w:rsid w:val="2E0D59F4"/>
    <w:rsid w:val="2E4C2BCA"/>
    <w:rsid w:val="2F6103DF"/>
    <w:rsid w:val="3097F71F"/>
    <w:rsid w:val="30DF56A9"/>
    <w:rsid w:val="31083E7A"/>
    <w:rsid w:val="3144FAB6"/>
    <w:rsid w:val="317F49F2"/>
    <w:rsid w:val="33067490"/>
    <w:rsid w:val="3340A2EE"/>
    <w:rsid w:val="336E149D"/>
    <w:rsid w:val="34C6EF73"/>
    <w:rsid w:val="35DBAF9D"/>
    <w:rsid w:val="363E1552"/>
    <w:rsid w:val="3762A830"/>
    <w:rsid w:val="37916CE2"/>
    <w:rsid w:val="3857DC10"/>
    <w:rsid w:val="38BEB528"/>
    <w:rsid w:val="38C35C36"/>
    <w:rsid w:val="39FC03D3"/>
    <w:rsid w:val="3A5A8589"/>
    <w:rsid w:val="3A6DBEC2"/>
    <w:rsid w:val="3DA89C12"/>
    <w:rsid w:val="41A573ED"/>
    <w:rsid w:val="440167CF"/>
    <w:rsid w:val="4483EBE8"/>
    <w:rsid w:val="465C26A2"/>
    <w:rsid w:val="466AC6CF"/>
    <w:rsid w:val="470BFF9F"/>
    <w:rsid w:val="4738229D"/>
    <w:rsid w:val="4741ABAE"/>
    <w:rsid w:val="4870180F"/>
    <w:rsid w:val="491B46E8"/>
    <w:rsid w:val="49324420"/>
    <w:rsid w:val="49C89BE5"/>
    <w:rsid w:val="49DBD51E"/>
    <w:rsid w:val="4B404062"/>
    <w:rsid w:val="4ED6AE73"/>
    <w:rsid w:val="4FA185A4"/>
    <w:rsid w:val="4FC69E8F"/>
    <w:rsid w:val="5074EBB0"/>
    <w:rsid w:val="51018C12"/>
    <w:rsid w:val="5283A8BE"/>
    <w:rsid w:val="541A8796"/>
    <w:rsid w:val="557B16B1"/>
    <w:rsid w:val="558DD2A5"/>
    <w:rsid w:val="55F79ECB"/>
    <w:rsid w:val="59065028"/>
    <w:rsid w:val="59E25F6B"/>
    <w:rsid w:val="5A490F96"/>
    <w:rsid w:val="5A9325F1"/>
    <w:rsid w:val="5B962B7D"/>
    <w:rsid w:val="5BFD1429"/>
    <w:rsid w:val="5DD9B952"/>
    <w:rsid w:val="5E02B0B0"/>
    <w:rsid w:val="60D241F0"/>
    <w:rsid w:val="62185696"/>
    <w:rsid w:val="62B42B5A"/>
    <w:rsid w:val="63B2E78E"/>
    <w:rsid w:val="6592A811"/>
    <w:rsid w:val="65C7386B"/>
    <w:rsid w:val="67018588"/>
    <w:rsid w:val="682384CE"/>
    <w:rsid w:val="6B56D94F"/>
    <w:rsid w:val="6B5A739F"/>
    <w:rsid w:val="6D56BC3E"/>
    <w:rsid w:val="6E6C437A"/>
    <w:rsid w:val="6E7EFC87"/>
    <w:rsid w:val="6E8E96D5"/>
    <w:rsid w:val="7052EA26"/>
    <w:rsid w:val="711ACB00"/>
    <w:rsid w:val="72604337"/>
    <w:rsid w:val="735F90DE"/>
    <w:rsid w:val="7389A4F4"/>
    <w:rsid w:val="73A4A4C0"/>
    <w:rsid w:val="74558F24"/>
    <w:rsid w:val="748B3294"/>
    <w:rsid w:val="755654C8"/>
    <w:rsid w:val="75CC215E"/>
    <w:rsid w:val="75F3E9E8"/>
    <w:rsid w:val="76D51043"/>
    <w:rsid w:val="76F22529"/>
    <w:rsid w:val="77416683"/>
    <w:rsid w:val="780CB670"/>
    <w:rsid w:val="7870E0A4"/>
    <w:rsid w:val="79B7EE28"/>
    <w:rsid w:val="7A9C9B24"/>
    <w:rsid w:val="7AE70A3F"/>
    <w:rsid w:val="7CCEEF0F"/>
    <w:rsid w:val="7E0AE467"/>
    <w:rsid w:val="7EA7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C64F"/>
  <w15:docId w15:val="{0DB781F6-7D3A-4BAA-A638-7C48A56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UnresolvedMention" w:customStyle="1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2E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E8F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D2E8F"/>
    <w:rPr>
      <w:position w:val="-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E8F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D2E8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raha-slivenec.senecura.cz/domov-se-zvlastnim-rezime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raha-slivenec.senecura.cz/domov-pro-seniory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praha-klamovka.senecura.cz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ilF9AFUE+qJOXH6FuP9V5kq/A==">AMUW2mXYPIbIp5v7yjxhk77HtTcPTJpkaG5gZvZB35XLdIuRpiUqQ0vrhgaFYc/SwHypDiDlBVPcF45DNhL4W2Fdrysp0thEKOXWGphPGKyFtl0rC7UyOL4=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23EF2B-35B8-4C5F-82A3-85C5A6B1B613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1d5d45ce-b3e7-48ad-a773-9977969d99d7"/>
    <ds:schemaRef ds:uri="6a03923f-64b8-4a62-9624-d681f2482c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6B4151-E57A-4D0F-BE54-CD2CCCB8F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F17E2-AB77-4B6D-B3DD-6A0C0353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8</revision>
  <dcterms:created xsi:type="dcterms:W3CDTF">2022-12-15T14:23:00.0000000Z</dcterms:created>
  <dcterms:modified xsi:type="dcterms:W3CDTF">2023-01-13T19:45:21.5698104Z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