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A" w:rsidP="6E866B16" w:rsidRDefault="1D97732D" w14:paraId="6449BE43" w14:textId="211C1598">
      <w:pPr>
        <w:pStyle w:val="Normal0"/>
        <w:widowControl w:val="0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483BA2CC">
        <w:rPr>
          <w:rFonts w:ascii="Arial" w:hAnsi="Arial" w:eastAsia="Arial" w:cs="Arial"/>
          <w:b/>
          <w:bCs/>
          <w:color w:val="153D7C"/>
          <w:sz w:val="28"/>
          <w:szCs w:val="28"/>
        </w:rPr>
        <w:t>SeneCura</w:t>
      </w:r>
      <w:r w:rsidR="00686445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proofErr w:type="spellStart"/>
      <w:r w:rsidR="00686445"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 w:rsidR="00686445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Šanov je držitelem </w:t>
      </w:r>
      <w:r w:rsidRPr="483BA2CC" w:rsidR="533001C6">
        <w:rPr>
          <w:rFonts w:ascii="Arial" w:hAnsi="Arial" w:eastAsia="Arial" w:cs="Arial"/>
          <w:b/>
          <w:bCs/>
          <w:color w:val="153D7C"/>
          <w:sz w:val="28"/>
          <w:szCs w:val="28"/>
        </w:rPr>
        <w:t>certifikac</w:t>
      </w:r>
      <w:r w:rsidR="00686445">
        <w:rPr>
          <w:rFonts w:ascii="Arial" w:hAnsi="Arial" w:eastAsia="Arial" w:cs="Arial"/>
          <w:b/>
          <w:bCs/>
          <w:color w:val="153D7C"/>
          <w:sz w:val="28"/>
          <w:szCs w:val="28"/>
        </w:rPr>
        <w:t>e</w:t>
      </w:r>
      <w:r w:rsidRPr="483BA2CC" w:rsidR="533001C6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="00686445">
        <w:rPr>
          <w:rFonts w:ascii="Arial" w:hAnsi="Arial" w:eastAsia="Arial" w:cs="Arial"/>
          <w:b/>
          <w:bCs/>
          <w:color w:val="153D7C"/>
          <w:sz w:val="28"/>
          <w:szCs w:val="28"/>
        </w:rPr>
        <w:t>paliativního přístupu v sociálních službách</w:t>
      </w:r>
      <w:r w:rsidRPr="483BA2CC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</w:p>
    <w:p w:rsidR="004268E3" w:rsidRDefault="004268E3" w14:paraId="00000003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RDefault="384BE24D" w14:paraId="00000004" w14:textId="0F5CA156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  <w:r w:rsidRPr="1E553957" w:rsidR="58B3A76C">
        <w:rPr>
          <w:rFonts w:ascii="Arial" w:hAnsi="Arial" w:eastAsia="Arial" w:cs="Arial"/>
          <w:sz w:val="22"/>
          <w:szCs w:val="22"/>
        </w:rPr>
        <w:t>19</w:t>
      </w:r>
      <w:r w:rsidRPr="1E553957" w:rsidR="270E6308">
        <w:rPr>
          <w:rFonts w:ascii="Arial" w:hAnsi="Arial" w:eastAsia="Arial" w:cs="Arial"/>
          <w:sz w:val="22"/>
          <w:szCs w:val="22"/>
        </w:rPr>
        <w:t>.</w:t>
      </w:r>
      <w:r w:rsidRPr="1E553957" w:rsidR="57B24290">
        <w:rPr>
          <w:rFonts w:ascii="Arial" w:hAnsi="Arial" w:eastAsia="Arial" w:cs="Arial"/>
          <w:sz w:val="22"/>
          <w:szCs w:val="22"/>
        </w:rPr>
        <w:t xml:space="preserve"> </w:t>
      </w:r>
      <w:r w:rsidRPr="1E553957" w:rsidR="009F52D4">
        <w:rPr>
          <w:rFonts w:ascii="Arial" w:hAnsi="Arial" w:eastAsia="Arial" w:cs="Arial"/>
          <w:sz w:val="22"/>
          <w:szCs w:val="22"/>
        </w:rPr>
        <w:t>4</w:t>
      </w:r>
      <w:r w:rsidRPr="1E553957" w:rsidR="00426BF1">
        <w:rPr>
          <w:rFonts w:ascii="Arial" w:hAnsi="Arial" w:eastAsia="Arial" w:cs="Arial"/>
          <w:sz w:val="22"/>
          <w:szCs w:val="22"/>
        </w:rPr>
        <w:t>.</w:t>
      </w:r>
      <w:r w:rsidRPr="1E553957" w:rsidR="57B24290">
        <w:rPr>
          <w:rFonts w:ascii="Arial" w:hAnsi="Arial" w:eastAsia="Arial" w:cs="Arial"/>
          <w:sz w:val="22"/>
          <w:szCs w:val="22"/>
        </w:rPr>
        <w:t xml:space="preserve"> </w:t>
      </w:r>
      <w:r w:rsidRPr="1E553957" w:rsidR="00426BF1">
        <w:rPr>
          <w:rFonts w:ascii="Arial" w:hAnsi="Arial" w:eastAsia="Arial" w:cs="Arial"/>
          <w:sz w:val="22"/>
          <w:szCs w:val="22"/>
        </w:rPr>
        <w:t>202</w:t>
      </w:r>
      <w:r w:rsidRPr="1E553957" w:rsidR="6685B3D8">
        <w:rPr>
          <w:rFonts w:ascii="Arial" w:hAnsi="Arial" w:eastAsia="Arial" w:cs="Arial"/>
          <w:sz w:val="22"/>
          <w:szCs w:val="22"/>
        </w:rPr>
        <w:t>3</w:t>
      </w:r>
    </w:p>
    <w:p w:rsidR="3B1FEB6A" w:rsidP="3B1FEB6A" w:rsidRDefault="3B1FEB6A" w14:paraId="5EAD1141" w14:textId="765ACA2E">
      <w:pPr>
        <w:pStyle w:val="Normal0"/>
        <w:widowControl w:val="0"/>
        <w:rPr>
          <w:rFonts w:ascii="Arial" w:hAnsi="Arial" w:eastAsia="Arial" w:cs="Arial"/>
          <w:b/>
          <w:bCs/>
          <w:sz w:val="22"/>
          <w:szCs w:val="22"/>
        </w:rPr>
      </w:pPr>
    </w:p>
    <w:p w:rsidR="2D0DA625" w:rsidP="483BA2CC" w:rsidRDefault="2D0DA625" w14:paraId="325855F3" w14:textId="43FCBE67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Domov </w:t>
      </w:r>
      <w:r w:rsidRPr="483BA2CC" w:rsidR="4AE7BDE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pro seniory v jihomoravském</w:t>
      </w:r>
      <w:r w:rsidRPr="483BA2C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Šanově získal jako první ze </w:t>
      </w:r>
      <w:r w:rsidR="0068644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skupiny</w:t>
      </w:r>
      <w:r w:rsidRPr="483BA2C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SeneCura </w:t>
      </w:r>
      <w:bookmarkStart w:name="_GoBack" w:id="0"/>
      <w:bookmarkEnd w:id="0"/>
      <w:r w:rsidRPr="483BA2C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certifikaci Asociace poskytovatelů sociální péče ČR (APSP) v oblasti paliativní péče.</w:t>
      </w:r>
      <w:r w:rsidRPr="483BA2CC" w:rsidR="1C28B97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</w:p>
    <w:p w:rsidR="7B99E867" w:rsidP="483BA2CC" w:rsidRDefault="7B99E867" w14:paraId="57E3FE55" w14:textId="4FE6B829">
      <w:pPr>
        <w:rPr>
          <w:rFonts w:ascii="Arial" w:hAnsi="Arial" w:eastAsia="Arial" w:cs="Arial"/>
          <w:sz w:val="22"/>
          <w:szCs w:val="22"/>
        </w:rPr>
      </w:pPr>
    </w:p>
    <w:p w:rsidR="2D0DA625" w:rsidP="483BA2CC" w:rsidRDefault="1C28B977" w14:paraId="1DE120B2" w14:textId="5B83BFEE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„Paliativní péče je moderní koncept péče o </w:t>
      </w:r>
      <w:r w:rsidR="0068644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osoby</w:t>
      </w:r>
      <w:r w:rsidRPr="483BA2C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v závěru života či s diagnózou nevyléčitelné nemoci. Zaměřuje se na </w:t>
      </w:r>
      <w:r w:rsidR="0068644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tišení</w:t>
      </w:r>
      <w:r w:rsidRPr="483BA2C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bolesti a mírnění zatěžujících symptomů, hledá možnosti a způsoby, jak zajistit kvalitní život až do jeho konce,"</w:t>
      </w: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 vysvětluje </w:t>
      </w:r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>Jana Tesařová</w:t>
      </w: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, </w:t>
      </w:r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>sociální pracovnice</w:t>
      </w: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 v Šanově.</w:t>
      </w:r>
    </w:p>
    <w:p w:rsidR="2D0DA625" w:rsidP="483BA2CC" w:rsidRDefault="2D0DA625" w14:paraId="63F3DD12" w14:textId="4E7336CB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462814" w:rsidR="2D0DA625" w:rsidP="483BA2CC" w:rsidRDefault="1C28B977" w14:paraId="40904A91" w14:textId="5BB3300E">
      <w:pPr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>Během certifikace domova v této oblasti se ověřuje několik faktorů. Zejména to, zda domov pracuje podle koncepce a má nastavené procesy</w:t>
      </w:r>
      <w:r w:rsidRPr="483BA2CC" w:rsidR="64F3D2CB">
        <w:rPr>
          <w:rFonts w:ascii="Arial" w:hAnsi="Arial" w:eastAsia="Arial" w:cs="Arial"/>
          <w:color w:val="000000" w:themeColor="text1"/>
          <w:sz w:val="22"/>
          <w:szCs w:val="22"/>
        </w:rPr>
        <w:t xml:space="preserve"> pro péči o </w:t>
      </w:r>
      <w:r w:rsidR="00166A40">
        <w:rPr>
          <w:rFonts w:ascii="Arial" w:hAnsi="Arial" w:eastAsia="Arial" w:cs="Arial"/>
          <w:color w:val="000000" w:themeColor="text1"/>
          <w:sz w:val="22"/>
          <w:szCs w:val="22"/>
        </w:rPr>
        <w:t>klienty</w:t>
      </w:r>
      <w:r w:rsidRPr="483BA2CC" w:rsidR="64F3D2CB">
        <w:rPr>
          <w:rFonts w:ascii="Arial" w:hAnsi="Arial" w:eastAsia="Arial" w:cs="Arial"/>
          <w:color w:val="000000" w:themeColor="text1"/>
          <w:sz w:val="22"/>
          <w:szCs w:val="22"/>
        </w:rPr>
        <w:t xml:space="preserve"> v závěru života. </w:t>
      </w:r>
      <w:r w:rsidRPr="483BA2CC" w:rsidR="64F3D2CB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„Jde také o to, zda </w:t>
      </w:r>
      <w:r w:rsidR="0046281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všichni na domově, a to napříč všemi profesemi znají a naplňují svoji roli v paliativní péči,“ </w:t>
      </w:r>
      <w:r w:rsidRPr="483BA2CC" w:rsidR="0175EE0D">
        <w:rPr>
          <w:rFonts w:ascii="Arial" w:hAnsi="Arial" w:eastAsia="Arial" w:cs="Arial"/>
          <w:color w:val="000000" w:themeColor="text1"/>
          <w:sz w:val="22"/>
          <w:szCs w:val="22"/>
        </w:rPr>
        <w:t>dodává Michal Veleba</w:t>
      </w:r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 xml:space="preserve">, ředitel </w:t>
      </w:r>
      <w:proofErr w:type="spellStart"/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 xml:space="preserve"> Šanov</w:t>
      </w:r>
      <w:r w:rsidRPr="483BA2CC" w:rsidR="0175EE0D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2D0DA625" w:rsidP="483BA2CC" w:rsidRDefault="2D0DA625" w14:paraId="3CCCB963" w14:textId="04E68032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2D0DA625" w:rsidP="483BA2CC" w:rsidRDefault="0175EE0D" w14:paraId="259FD110" w14:textId="192B371F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Podle </w:t>
      </w:r>
      <w:r w:rsidR="00166A40">
        <w:rPr>
          <w:rFonts w:ascii="Arial" w:hAnsi="Arial" w:eastAsia="Arial" w:cs="Arial"/>
          <w:color w:val="000000" w:themeColor="text1"/>
          <w:sz w:val="22"/>
          <w:szCs w:val="22"/>
        </w:rPr>
        <w:t xml:space="preserve">ředitele </w:t>
      </w: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Veleby není příprava na certifikaci krátkodobá záležitost. </w:t>
      </w:r>
      <w:r w:rsidRPr="483BA2CC" w:rsidR="7D3A361F">
        <w:rPr>
          <w:rFonts w:ascii="Arial" w:hAnsi="Arial" w:eastAsia="Arial" w:cs="Arial"/>
          <w:color w:val="000000" w:themeColor="text1"/>
          <w:sz w:val="22"/>
          <w:szCs w:val="22"/>
        </w:rPr>
        <w:t xml:space="preserve">Jednalo se o dva roky </w:t>
      </w:r>
      <w:r w:rsidR="00A441DA">
        <w:rPr>
          <w:rFonts w:ascii="Arial" w:hAnsi="Arial" w:eastAsia="Arial" w:cs="Arial"/>
          <w:color w:val="000000" w:themeColor="text1"/>
          <w:sz w:val="22"/>
          <w:szCs w:val="22"/>
        </w:rPr>
        <w:t xml:space="preserve">intenzivních </w:t>
      </w:r>
      <w:r w:rsidRPr="483BA2CC" w:rsidR="7D3A361F">
        <w:rPr>
          <w:rFonts w:ascii="Arial" w:hAnsi="Arial" w:eastAsia="Arial" w:cs="Arial"/>
          <w:color w:val="000000" w:themeColor="text1"/>
          <w:sz w:val="22"/>
          <w:szCs w:val="22"/>
        </w:rPr>
        <w:t xml:space="preserve">příprav, </w:t>
      </w:r>
      <w:r w:rsidRPr="483BA2CC" w:rsidR="03A0CC84">
        <w:rPr>
          <w:rFonts w:ascii="Arial" w:hAnsi="Arial" w:eastAsia="Arial" w:cs="Arial"/>
          <w:color w:val="000000" w:themeColor="text1"/>
          <w:sz w:val="22"/>
          <w:szCs w:val="22"/>
        </w:rPr>
        <w:t>během nichž byla klíčová i podpora celé skupiny SeneCura. Důležitou roli pak hrála týmov</w:t>
      </w:r>
      <w:r w:rsidRPr="483BA2CC" w:rsidR="6E3B05DC">
        <w:rPr>
          <w:rFonts w:ascii="Arial" w:hAnsi="Arial" w:eastAsia="Arial" w:cs="Arial"/>
          <w:color w:val="000000" w:themeColor="text1"/>
          <w:sz w:val="22"/>
          <w:szCs w:val="22"/>
        </w:rPr>
        <w:t>á</w:t>
      </w:r>
      <w:r w:rsidRPr="483BA2CC" w:rsidR="03A0CC84">
        <w:rPr>
          <w:rFonts w:ascii="Arial" w:hAnsi="Arial" w:eastAsia="Arial" w:cs="Arial"/>
          <w:color w:val="000000" w:themeColor="text1"/>
          <w:sz w:val="22"/>
          <w:szCs w:val="22"/>
        </w:rPr>
        <w:t xml:space="preserve"> spolupráce</w:t>
      </w:r>
      <w:r w:rsidRPr="483BA2CC" w:rsidR="4245B1B5">
        <w:rPr>
          <w:rFonts w:ascii="Arial" w:hAnsi="Arial" w:eastAsia="Arial" w:cs="Arial"/>
          <w:color w:val="000000" w:themeColor="text1"/>
          <w:sz w:val="22"/>
          <w:szCs w:val="22"/>
        </w:rPr>
        <w:t xml:space="preserve">, na které si šanovské </w:t>
      </w:r>
      <w:proofErr w:type="spellStart"/>
      <w:r w:rsidRPr="483BA2CC" w:rsidR="4245B1B5">
        <w:rPr>
          <w:rFonts w:ascii="Arial" w:hAnsi="Arial" w:eastAsia="Arial" w:cs="Arial"/>
          <w:color w:val="000000" w:themeColor="text1"/>
          <w:sz w:val="22"/>
          <w:szCs w:val="22"/>
        </w:rPr>
        <w:t>SeniorCentrum</w:t>
      </w:r>
      <w:proofErr w:type="spellEnd"/>
      <w:r w:rsidRPr="483BA2CC" w:rsidR="4245B1B5">
        <w:rPr>
          <w:rFonts w:ascii="Arial" w:hAnsi="Arial" w:eastAsia="Arial" w:cs="Arial"/>
          <w:color w:val="000000" w:themeColor="text1"/>
          <w:sz w:val="22"/>
          <w:szCs w:val="22"/>
        </w:rPr>
        <w:t xml:space="preserve"> zakládá.</w:t>
      </w:r>
      <w:r w:rsidRPr="483BA2CC" w:rsidR="43388E47">
        <w:rPr>
          <w:rFonts w:ascii="Arial" w:hAnsi="Arial" w:eastAsia="Arial" w:cs="Arial"/>
          <w:color w:val="000000" w:themeColor="text1"/>
          <w:sz w:val="22"/>
          <w:szCs w:val="22"/>
        </w:rPr>
        <w:t xml:space="preserve"> Zaměstnanci, jejichž složení je dlouhodobě stabilní, prošli</w:t>
      </w:r>
      <w:r w:rsidR="00A441DA">
        <w:rPr>
          <w:rFonts w:ascii="Arial" w:hAnsi="Arial" w:eastAsia="Arial" w:cs="Arial"/>
          <w:color w:val="000000" w:themeColor="text1"/>
          <w:sz w:val="22"/>
          <w:szCs w:val="22"/>
        </w:rPr>
        <w:t xml:space="preserve"> četnými</w:t>
      </w:r>
      <w:r w:rsidRPr="483BA2CC" w:rsidR="43388E47">
        <w:rPr>
          <w:rFonts w:ascii="Arial" w:hAnsi="Arial" w:eastAsia="Arial" w:cs="Arial"/>
          <w:color w:val="000000" w:themeColor="text1"/>
          <w:sz w:val="22"/>
          <w:szCs w:val="22"/>
        </w:rPr>
        <w:t xml:space="preserve"> školením</w:t>
      </w:r>
      <w:r w:rsidR="00CF731A">
        <w:rPr>
          <w:rFonts w:ascii="Arial" w:hAnsi="Arial" w:eastAsia="Arial" w:cs="Arial"/>
          <w:color w:val="000000" w:themeColor="text1"/>
          <w:sz w:val="22"/>
          <w:szCs w:val="22"/>
        </w:rPr>
        <w:t>i</w:t>
      </w:r>
      <w:r w:rsidRPr="483BA2CC" w:rsidR="43388E47">
        <w:rPr>
          <w:rFonts w:ascii="Arial" w:hAnsi="Arial" w:eastAsia="Arial" w:cs="Arial"/>
          <w:color w:val="000000" w:themeColor="text1"/>
          <w:sz w:val="22"/>
          <w:szCs w:val="22"/>
        </w:rPr>
        <w:t xml:space="preserve"> v oblasti paliativní péče.</w:t>
      </w:r>
    </w:p>
    <w:p w:rsidR="7B99E867" w:rsidP="483BA2CC" w:rsidRDefault="7B99E867" w14:paraId="6FFBCBB3" w14:textId="10F654BC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B99E867" w:rsidP="483BA2CC" w:rsidRDefault="285BC5E4" w14:paraId="688F4E4A" w14:textId="6273B75B">
      <w:pPr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„Certifikace nás posílila v tom, že naše úsilí </w:t>
      </w:r>
      <w:r w:rsidR="00A441DA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přineslo výsledek</w:t>
      </w:r>
      <w:r w:rsidRPr="483BA2C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a že jsme se vydali na správnou cestu. Její získání bylo jak časově, tak koncepčně velmi náročné. Paliativní péče nám dává obrovský smysl. Být co nejlepším společníkem klienta a jeho rodiny celou dobu i ke konci jeho života naplňuje z velké části poslání naší služby,” </w:t>
      </w:r>
      <w:r w:rsidRPr="00166A40">
        <w:rPr>
          <w:rFonts w:ascii="Arial" w:hAnsi="Arial" w:eastAsia="Arial" w:cs="Arial"/>
          <w:iCs/>
          <w:color w:val="000000" w:themeColor="text1"/>
          <w:sz w:val="22"/>
          <w:szCs w:val="22"/>
        </w:rPr>
        <w:t>dodává Michal Veleba.</w:t>
      </w:r>
    </w:p>
    <w:p w:rsidR="7B99E867" w:rsidP="483BA2CC" w:rsidRDefault="7B99E867" w14:paraId="2AC5B965" w14:textId="1DC74B2F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B99E867" w:rsidP="483BA2CC" w:rsidRDefault="2CDFEB0E" w14:paraId="511EDD16" w14:textId="3CBCA34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Paliativní péče </w:t>
      </w:r>
      <w:r w:rsidRPr="483BA2CC" w:rsidR="2769846E">
        <w:rPr>
          <w:rFonts w:ascii="Arial" w:hAnsi="Arial" w:eastAsia="Arial" w:cs="Arial"/>
          <w:color w:val="000000" w:themeColor="text1"/>
          <w:sz w:val="22"/>
          <w:szCs w:val="22"/>
        </w:rPr>
        <w:t>se v českém prostředí začala rozvíjet v 90. letech. V</w:t>
      </w:r>
      <w:r w:rsidRPr="483BA2CC" w:rsidR="0F56C444">
        <w:rPr>
          <w:rFonts w:ascii="Arial" w:hAnsi="Arial" w:eastAsia="Arial" w:cs="Arial"/>
          <w:color w:val="000000" w:themeColor="text1"/>
          <w:sz w:val="22"/>
          <w:szCs w:val="22"/>
        </w:rPr>
        <w:t>nímá</w:t>
      </w: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 xml:space="preserve"> lidskou bytost nejen z </w:t>
      </w:r>
      <w:r w:rsidRPr="483BA2CC" w:rsidR="2D0DA625">
        <w:rPr>
          <w:rFonts w:ascii="Arial" w:hAnsi="Arial" w:eastAsia="Arial" w:cs="Arial"/>
          <w:color w:val="000000" w:themeColor="text1"/>
          <w:sz w:val="22"/>
          <w:szCs w:val="22"/>
        </w:rPr>
        <w:t>fyzického a zdravotnického</w:t>
      </w:r>
      <w:r w:rsidRPr="483BA2CC" w:rsidR="483E5036">
        <w:rPr>
          <w:rFonts w:ascii="Arial" w:hAnsi="Arial" w:eastAsia="Arial" w:cs="Arial"/>
          <w:color w:val="000000" w:themeColor="text1"/>
          <w:sz w:val="22"/>
          <w:szCs w:val="22"/>
        </w:rPr>
        <w:t xml:space="preserve"> úhlu pohledu</w:t>
      </w:r>
      <w:r w:rsidRPr="483BA2CC" w:rsidR="44DCAA16">
        <w:rPr>
          <w:rFonts w:ascii="Arial" w:hAnsi="Arial" w:eastAsia="Arial" w:cs="Arial"/>
          <w:color w:val="000000" w:themeColor="text1"/>
          <w:sz w:val="22"/>
          <w:szCs w:val="22"/>
        </w:rPr>
        <w:t>, ale soustředí se na</w:t>
      </w:r>
      <w:r w:rsidRPr="483BA2CC" w:rsidR="2D0DA625">
        <w:rPr>
          <w:rFonts w:ascii="Arial" w:hAnsi="Arial" w:eastAsia="Arial" w:cs="Arial"/>
          <w:color w:val="000000" w:themeColor="text1"/>
          <w:sz w:val="22"/>
          <w:szCs w:val="22"/>
        </w:rPr>
        <w:t xml:space="preserve"> naplnění jeho psychických, sociálních, kulturních a duchovních potřeb. </w:t>
      </w:r>
    </w:p>
    <w:p w:rsidR="7B99E867" w:rsidP="483BA2CC" w:rsidRDefault="7B99E867" w14:paraId="545ED291" w14:textId="3EC4739C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B99E867" w:rsidP="483BA2CC" w:rsidRDefault="509D3070" w14:paraId="36239CD8" w14:textId="6DBC483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83BA2CC">
        <w:rPr>
          <w:rFonts w:ascii="Arial" w:hAnsi="Arial" w:eastAsia="Arial" w:cs="Arial"/>
          <w:color w:val="000000" w:themeColor="text1"/>
          <w:sz w:val="22"/>
          <w:szCs w:val="22"/>
        </w:rPr>
        <w:t>Důle</w:t>
      </w:r>
      <w:r w:rsidRPr="483BA2CC" w:rsidR="2382F7F0">
        <w:rPr>
          <w:rFonts w:ascii="Arial" w:hAnsi="Arial" w:eastAsia="Arial" w:cs="Arial"/>
          <w:color w:val="000000" w:themeColor="text1"/>
          <w:sz w:val="22"/>
          <w:szCs w:val="22"/>
        </w:rPr>
        <w:t>žitým partnerem je rodina klienta</w:t>
      </w:r>
      <w:r w:rsidRPr="483BA2CC" w:rsidR="3EFA45D4">
        <w:rPr>
          <w:rFonts w:ascii="Arial" w:hAnsi="Arial" w:eastAsia="Arial" w:cs="Arial"/>
          <w:color w:val="000000" w:themeColor="text1"/>
          <w:sz w:val="22"/>
          <w:szCs w:val="22"/>
        </w:rPr>
        <w:t xml:space="preserve">, které zařízení </w:t>
      </w:r>
      <w:r w:rsidR="00047762">
        <w:rPr>
          <w:rFonts w:ascii="Arial" w:hAnsi="Arial" w:eastAsia="Arial" w:cs="Arial"/>
          <w:color w:val="000000" w:themeColor="text1"/>
          <w:sz w:val="22"/>
          <w:szCs w:val="22"/>
        </w:rPr>
        <w:t>poskytuje</w:t>
      </w:r>
      <w:r w:rsidRPr="483BA2CC" w:rsidR="3EFA45D4">
        <w:rPr>
          <w:rFonts w:ascii="Arial" w:hAnsi="Arial" w:eastAsia="Arial" w:cs="Arial"/>
          <w:color w:val="000000" w:themeColor="text1"/>
          <w:sz w:val="22"/>
          <w:szCs w:val="22"/>
        </w:rPr>
        <w:t xml:space="preserve"> podporu. </w:t>
      </w:r>
      <w:r w:rsidRPr="483BA2CC" w:rsidR="51A9D6DE">
        <w:rPr>
          <w:rFonts w:ascii="Arial" w:hAnsi="Arial" w:eastAsia="Arial" w:cs="Arial"/>
          <w:color w:val="000000" w:themeColor="text1"/>
          <w:sz w:val="22"/>
          <w:szCs w:val="22"/>
        </w:rPr>
        <w:t>I proto vzniká v šanovsk</w:t>
      </w:r>
      <w:r w:rsidR="00047762">
        <w:rPr>
          <w:rFonts w:ascii="Arial" w:hAnsi="Arial" w:eastAsia="Arial" w:cs="Arial"/>
          <w:color w:val="000000" w:themeColor="text1"/>
          <w:sz w:val="22"/>
          <w:szCs w:val="22"/>
        </w:rPr>
        <w:t xml:space="preserve">ém </w:t>
      </w:r>
      <w:proofErr w:type="spellStart"/>
      <w:r w:rsidR="00047762">
        <w:rPr>
          <w:rFonts w:ascii="Arial" w:hAnsi="Arial" w:eastAsia="Arial" w:cs="Arial"/>
          <w:color w:val="000000" w:themeColor="text1"/>
          <w:sz w:val="22"/>
          <w:szCs w:val="22"/>
        </w:rPr>
        <w:t>SeniorCentru</w:t>
      </w:r>
      <w:proofErr w:type="spellEnd"/>
      <w:r w:rsidR="00047762">
        <w:rPr>
          <w:rFonts w:ascii="Arial" w:hAnsi="Arial" w:eastAsia="Arial" w:cs="Arial"/>
          <w:color w:val="000000" w:themeColor="text1"/>
          <w:sz w:val="22"/>
          <w:szCs w:val="22"/>
        </w:rPr>
        <w:t xml:space="preserve"> například nový </w:t>
      </w:r>
      <w:r w:rsidRPr="483BA2CC" w:rsidR="51A9D6DE">
        <w:rPr>
          <w:rFonts w:ascii="Arial" w:hAnsi="Arial" w:eastAsia="Arial" w:cs="Arial"/>
          <w:color w:val="000000" w:themeColor="text1"/>
          <w:sz w:val="22"/>
          <w:szCs w:val="22"/>
        </w:rPr>
        <w:t>rodinný pokoj, díky němuž</w:t>
      </w:r>
      <w:r w:rsidRPr="483BA2CC" w:rsidR="6FA12EA8">
        <w:rPr>
          <w:rFonts w:ascii="Arial" w:hAnsi="Arial" w:eastAsia="Arial" w:cs="Arial"/>
          <w:color w:val="000000" w:themeColor="text1"/>
          <w:sz w:val="22"/>
          <w:szCs w:val="22"/>
        </w:rPr>
        <w:t xml:space="preserve"> může být</w:t>
      </w:r>
      <w:r w:rsidRPr="483BA2CC" w:rsidR="51A9D6DE">
        <w:rPr>
          <w:rFonts w:ascii="Arial" w:hAnsi="Arial" w:eastAsia="Arial" w:cs="Arial"/>
          <w:color w:val="000000" w:themeColor="text1"/>
          <w:sz w:val="22"/>
          <w:szCs w:val="22"/>
        </w:rPr>
        <w:t xml:space="preserve"> rodina s klientem v</w:t>
      </w:r>
      <w:r w:rsidR="00CF731A">
        <w:rPr>
          <w:rFonts w:ascii="Arial" w:hAnsi="Arial" w:eastAsia="Arial" w:cs="Arial"/>
          <w:color w:val="000000" w:themeColor="text1"/>
          <w:sz w:val="22"/>
          <w:szCs w:val="22"/>
        </w:rPr>
        <w:t> </w:t>
      </w:r>
      <w:r w:rsidR="0018552F">
        <w:rPr>
          <w:rFonts w:ascii="Arial" w:hAnsi="Arial" w:eastAsia="Arial" w:cs="Arial"/>
          <w:color w:val="000000" w:themeColor="text1"/>
          <w:sz w:val="22"/>
          <w:szCs w:val="22"/>
        </w:rPr>
        <w:t>závěru</w:t>
      </w:r>
      <w:r w:rsidR="00CF731A">
        <w:rPr>
          <w:rFonts w:ascii="Arial" w:hAnsi="Arial" w:eastAsia="Arial" w:cs="Arial"/>
          <w:color w:val="000000" w:themeColor="text1"/>
          <w:sz w:val="22"/>
          <w:szCs w:val="22"/>
        </w:rPr>
        <w:t xml:space="preserve"> života</w:t>
      </w:r>
      <w:r w:rsidRPr="483BA2CC" w:rsidR="1C8C14D0">
        <w:rPr>
          <w:rFonts w:ascii="Arial" w:hAnsi="Arial" w:eastAsia="Arial" w:cs="Arial"/>
          <w:color w:val="000000" w:themeColor="text1"/>
          <w:sz w:val="22"/>
          <w:szCs w:val="22"/>
        </w:rPr>
        <w:t xml:space="preserve"> 24 hodin denně.</w:t>
      </w:r>
    </w:p>
    <w:p w:rsidR="004268E3" w:rsidRDefault="004268E3" w14:paraId="00000014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P="7C4EE28A" w:rsidRDefault="00426BF1" w14:paraId="00000017" w14:textId="66F02B7B">
      <w:pPr>
        <w:pStyle w:val="Normal0"/>
        <w:rPr>
          <w:rFonts w:ascii="Arial" w:hAnsi="Arial" w:eastAsia="Arial" w:cs="Arial"/>
          <w:sz w:val="18"/>
          <w:szCs w:val="18"/>
        </w:rPr>
      </w:pPr>
      <w:r w:rsidRPr="7C4EE28A">
        <w:rPr>
          <w:rFonts w:ascii="Arial" w:hAnsi="Arial" w:eastAsia="Arial" w:cs="Arial"/>
          <w:sz w:val="18"/>
          <w:szCs w:val="18"/>
        </w:rPr>
        <w:t xml:space="preserve">Kontakt: 4JAN PR, Jana Barčáková, tel.: 603 820 382, </w:t>
      </w:r>
      <w:hyperlink r:id="rId10">
        <w:r w:rsidRPr="7C4EE28A">
          <w:rPr>
            <w:rFonts w:ascii="Arial" w:hAnsi="Arial" w:eastAsia="Arial" w:cs="Arial"/>
            <w:sz w:val="18"/>
            <w:szCs w:val="18"/>
            <w:u w:val="single"/>
          </w:rPr>
          <w:t>jana.barcakova@4jan.cz</w:t>
        </w:r>
      </w:hyperlink>
    </w:p>
    <w:p w:rsidR="004268E3" w:rsidP="7C4EE28A" w:rsidRDefault="00426BF1" w14:paraId="00000018" w14:textId="77777777">
      <w:pPr>
        <w:pStyle w:val="Normal0"/>
        <w:rPr>
          <w:rFonts w:ascii="Arial" w:hAnsi="Arial" w:eastAsia="Arial" w:cs="Arial"/>
          <w:sz w:val="18"/>
          <w:szCs w:val="18"/>
        </w:rPr>
      </w:pPr>
      <w:r w:rsidRPr="7C4EE28A">
        <w:rPr>
          <w:rFonts w:ascii="Arial" w:hAnsi="Arial" w:eastAsia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4268E3" w:rsidRDefault="00426BF1" w14:paraId="0000001A" w14:textId="0C4E0CF5">
      <w:pPr>
        <w:pStyle w:val="Normal0"/>
        <w:rPr>
          <w:rFonts w:ascii="Arial" w:hAnsi="Arial" w:eastAsia="Arial" w:cs="Arial"/>
          <w:sz w:val="22"/>
          <w:szCs w:val="22"/>
        </w:rPr>
      </w:pPr>
      <w:r w:rsidRPr="4997ED36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4997ED36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4997ED36">
        <w:rPr>
          <w:rFonts w:ascii="Arial" w:hAnsi="Arial" w:eastAsia="Arial" w:cs="Arial"/>
          <w:sz w:val="18"/>
          <w:szCs w:val="18"/>
        </w:rPr>
        <w:t xml:space="preserve"> Šanov nabízí sociální služby </w:t>
      </w:r>
      <w:hyperlink r:id="rId11">
        <w:r w:rsidRPr="4997ED36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4997ED36">
        <w:rPr>
          <w:rFonts w:ascii="Arial" w:hAnsi="Arial" w:eastAsia="Arial" w:cs="Arial"/>
          <w:sz w:val="18"/>
          <w:szCs w:val="18"/>
        </w:rPr>
        <w:t xml:space="preserve"> a </w:t>
      </w:r>
      <w:hyperlink r:id="rId12">
        <w:r w:rsidRPr="4997ED36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4997ED36">
        <w:rPr>
          <w:rFonts w:ascii="Arial" w:hAnsi="Arial" w:eastAsia="Arial" w:cs="Arial"/>
          <w:sz w:val="18"/>
          <w:szCs w:val="18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Domov je držitelem Značky kvality v sociálních službách, certifikátu Vážka od České </w:t>
      </w:r>
      <w:proofErr w:type="spellStart"/>
      <w:r w:rsidRPr="4997ED36">
        <w:rPr>
          <w:rFonts w:ascii="Arial" w:hAnsi="Arial" w:eastAsia="Arial" w:cs="Arial"/>
          <w:sz w:val="18"/>
          <w:szCs w:val="18"/>
        </w:rPr>
        <w:t>alzheimerovské</w:t>
      </w:r>
      <w:proofErr w:type="spellEnd"/>
      <w:r w:rsidRPr="4997ED36">
        <w:rPr>
          <w:rFonts w:ascii="Arial" w:hAnsi="Arial" w:eastAsia="Arial" w:cs="Arial"/>
          <w:sz w:val="18"/>
          <w:szCs w:val="18"/>
        </w:rPr>
        <w:t xml:space="preserve"> společnosti a Národní ceny Spokojený zákazník. Skupina SeneCura je s více než 2 000 lůžky největším nestátním poskytovatel pobytových sociálních služeb v České republice. V 1</w:t>
      </w:r>
      <w:r w:rsidRPr="4997ED36" w:rsidR="332F9451">
        <w:rPr>
          <w:rFonts w:ascii="Arial" w:hAnsi="Arial" w:eastAsia="Arial" w:cs="Arial"/>
          <w:sz w:val="18"/>
          <w:szCs w:val="18"/>
        </w:rPr>
        <w:t xml:space="preserve">7 </w:t>
      </w:r>
      <w:proofErr w:type="spellStart"/>
      <w:r w:rsidRPr="4997ED36">
        <w:rPr>
          <w:rFonts w:ascii="Arial" w:hAnsi="Arial" w:eastAsia="Arial" w:cs="Arial"/>
          <w:sz w:val="18"/>
          <w:szCs w:val="18"/>
        </w:rPr>
        <w:t>SeniorCentrech</w:t>
      </w:r>
      <w:proofErr w:type="spellEnd"/>
      <w:r w:rsidRPr="4997ED36">
        <w:rPr>
          <w:rFonts w:ascii="Arial" w:hAnsi="Arial" w:eastAsia="Arial" w:cs="Arial"/>
          <w:sz w:val="18"/>
          <w:szCs w:val="18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3">
        <w:r w:rsidRPr="4997ED36">
          <w:rPr>
            <w:rFonts w:ascii="Arial" w:hAnsi="Arial" w:eastAsia="Arial" w:cs="Arial"/>
            <w:sz w:val="18"/>
            <w:szCs w:val="18"/>
            <w:u w:val="single"/>
          </w:rPr>
          <w:t>www.sanov.senecura.cz</w:t>
        </w:r>
      </w:hyperlink>
    </w:p>
    <w:p w:rsidR="004268E3" w:rsidRDefault="004268E3" w14:paraId="0000001B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sectPr w:rsidR="004268E3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F5" w:rsidRDefault="00426BF1" w14:paraId="14C334CD" w14:textId="77777777">
      <w:r>
        <w:separator/>
      </w:r>
    </w:p>
  </w:endnote>
  <w:endnote w:type="continuationSeparator" w:id="0">
    <w:p w:rsidR="008657F5" w:rsidRDefault="00426BF1" w14:paraId="073FD1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3" w:rsidRDefault="004268E3" w14:paraId="0000001D" w14:textId="77777777">
    <w:pPr>
      <w:pStyle w:val="Normal0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4268E3" w:rsidRDefault="00426BF1" w14:paraId="0000001E" w14:textId="77777777">
    <w:pPr>
      <w:pStyle w:val="Normal0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4268E3" w:rsidRDefault="004268E3" w14:paraId="0000001F" w14:textId="77777777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F5" w:rsidRDefault="00426BF1" w14:paraId="3261212D" w14:textId="77777777">
      <w:r>
        <w:separator/>
      </w:r>
    </w:p>
  </w:footnote>
  <w:footnote w:type="continuationSeparator" w:id="0">
    <w:p w:rsidR="008657F5" w:rsidRDefault="00426BF1" w14:paraId="43AC17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268E3" w:rsidRDefault="00426BF1" w14:paraId="0000001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0B83365D" wp14:editId="07777777">
          <wp:simplePos x="0" y="0"/>
          <wp:positionH relativeFrom="column">
            <wp:posOffset>-629919</wp:posOffset>
          </wp:positionH>
          <wp:positionV relativeFrom="paragraph">
            <wp:posOffset>-133349</wp:posOffset>
          </wp:positionV>
          <wp:extent cx="7548245" cy="106673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066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8A938"/>
    <w:rsid w:val="00047762"/>
    <w:rsid w:val="00166A40"/>
    <w:rsid w:val="0018552F"/>
    <w:rsid w:val="004268E3"/>
    <w:rsid w:val="00426BF1"/>
    <w:rsid w:val="00462814"/>
    <w:rsid w:val="00581266"/>
    <w:rsid w:val="00686445"/>
    <w:rsid w:val="00720308"/>
    <w:rsid w:val="008657F5"/>
    <w:rsid w:val="009F52D4"/>
    <w:rsid w:val="00A441DA"/>
    <w:rsid w:val="00B2263A"/>
    <w:rsid w:val="00CF731A"/>
    <w:rsid w:val="00D70DD9"/>
    <w:rsid w:val="00EA3082"/>
    <w:rsid w:val="00F258B3"/>
    <w:rsid w:val="012847FB"/>
    <w:rsid w:val="0175EE0D"/>
    <w:rsid w:val="03A0CC84"/>
    <w:rsid w:val="045FE8BD"/>
    <w:rsid w:val="0708A938"/>
    <w:rsid w:val="085B98F2"/>
    <w:rsid w:val="09FD5DA0"/>
    <w:rsid w:val="0A5D3DBC"/>
    <w:rsid w:val="0AC1312E"/>
    <w:rsid w:val="0ADFC024"/>
    <w:rsid w:val="0C0E61BD"/>
    <w:rsid w:val="0C325DA7"/>
    <w:rsid w:val="0F56C444"/>
    <w:rsid w:val="1219065B"/>
    <w:rsid w:val="187A3436"/>
    <w:rsid w:val="1B926030"/>
    <w:rsid w:val="1C0B3658"/>
    <w:rsid w:val="1C28B977"/>
    <w:rsid w:val="1C8C14D0"/>
    <w:rsid w:val="1D97732D"/>
    <w:rsid w:val="1E553957"/>
    <w:rsid w:val="1F7A3543"/>
    <w:rsid w:val="204438F6"/>
    <w:rsid w:val="20EFF642"/>
    <w:rsid w:val="2382F7F0"/>
    <w:rsid w:val="2598F041"/>
    <w:rsid w:val="26E0C99B"/>
    <w:rsid w:val="270E6308"/>
    <w:rsid w:val="275B4B54"/>
    <w:rsid w:val="2769846E"/>
    <w:rsid w:val="285BC5E4"/>
    <w:rsid w:val="2907425F"/>
    <w:rsid w:val="2AA1E3E4"/>
    <w:rsid w:val="2B38BC47"/>
    <w:rsid w:val="2B48F533"/>
    <w:rsid w:val="2CDFEB0E"/>
    <w:rsid w:val="2D0DA625"/>
    <w:rsid w:val="2E6968FD"/>
    <w:rsid w:val="2EE9CE6A"/>
    <w:rsid w:val="3005395E"/>
    <w:rsid w:val="30EC4459"/>
    <w:rsid w:val="32D39FF4"/>
    <w:rsid w:val="332F9451"/>
    <w:rsid w:val="33CFE379"/>
    <w:rsid w:val="384BE24D"/>
    <w:rsid w:val="38A3549C"/>
    <w:rsid w:val="3B1FEB6A"/>
    <w:rsid w:val="3C62E749"/>
    <w:rsid w:val="3EFA45D4"/>
    <w:rsid w:val="3F129620"/>
    <w:rsid w:val="41786A41"/>
    <w:rsid w:val="41995F74"/>
    <w:rsid w:val="4245B1B5"/>
    <w:rsid w:val="43388E47"/>
    <w:rsid w:val="436831A9"/>
    <w:rsid w:val="44B00B03"/>
    <w:rsid w:val="44D9CA36"/>
    <w:rsid w:val="44DCAA16"/>
    <w:rsid w:val="483BA2CC"/>
    <w:rsid w:val="483E5036"/>
    <w:rsid w:val="48FF0E3E"/>
    <w:rsid w:val="497FEC45"/>
    <w:rsid w:val="4997ED36"/>
    <w:rsid w:val="4AE7BDE7"/>
    <w:rsid w:val="4B64FE0F"/>
    <w:rsid w:val="4C36AF00"/>
    <w:rsid w:val="4CCF8DF8"/>
    <w:rsid w:val="4E16A0A4"/>
    <w:rsid w:val="4EB44ABB"/>
    <w:rsid w:val="509D3070"/>
    <w:rsid w:val="515C473E"/>
    <w:rsid w:val="51A9D6DE"/>
    <w:rsid w:val="533001C6"/>
    <w:rsid w:val="54D6C5A3"/>
    <w:rsid w:val="55A8465C"/>
    <w:rsid w:val="56BDE3BB"/>
    <w:rsid w:val="57B24290"/>
    <w:rsid w:val="58B3A76C"/>
    <w:rsid w:val="58C33870"/>
    <w:rsid w:val="58D275D8"/>
    <w:rsid w:val="59F5847D"/>
    <w:rsid w:val="5C39CA1A"/>
    <w:rsid w:val="5CD59E57"/>
    <w:rsid w:val="5F8C6112"/>
    <w:rsid w:val="6005F16C"/>
    <w:rsid w:val="60DFB2CC"/>
    <w:rsid w:val="61A98566"/>
    <w:rsid w:val="62C401D4"/>
    <w:rsid w:val="640BD848"/>
    <w:rsid w:val="64B1E793"/>
    <w:rsid w:val="64F3D2CB"/>
    <w:rsid w:val="65E4759E"/>
    <w:rsid w:val="65FBA296"/>
    <w:rsid w:val="6685B3D8"/>
    <w:rsid w:val="679772F7"/>
    <w:rsid w:val="69639AD9"/>
    <w:rsid w:val="6E3B05DC"/>
    <w:rsid w:val="6E866B16"/>
    <w:rsid w:val="6FA12EA8"/>
    <w:rsid w:val="73F96E34"/>
    <w:rsid w:val="75509095"/>
    <w:rsid w:val="76395131"/>
    <w:rsid w:val="7B99E867"/>
    <w:rsid w:val="7C4EE28A"/>
    <w:rsid w:val="7D163A35"/>
    <w:rsid w:val="7D3A361F"/>
    <w:rsid w:val="7F0BB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06A2"/>
  <w15:docId w15:val="{4285D019-F6F2-4DD8-8D20-1B32340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Pr>
      <w:lang w:eastAsia="en-US"/>
    </w:rPr>
  </w:style>
  <w:style w:type="paragraph" w:styleId="heading10" w:customStyle="1">
    <w:name w:val="heading 10"/>
    <w:basedOn w:val="Normal0"/>
    <w:next w:val="Normal0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0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0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0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0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0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0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Vrazncitt">
    <w:name w:val="Intense Quote"/>
    <w:basedOn w:val="Normal0"/>
    <w:next w:val="Normal0"/>
    <w:link w:val="VrazncittChar"/>
    <w:uiPriority w:val="30"/>
    <w:qFormat/>
    <w:rsid w:val="00E54F8B"/>
    <w:pPr>
      <w:pBdr>
        <w:top w:val="single" w:color="4472C4" w:sz="4" w:space="10"/>
        <w:bottom w:val="single" w:color="4472C4" w:sz="4" w:space="10"/>
      </w:pBdr>
      <w:spacing w:before="360" w:after="360" w:line="259" w:lineRule="auto"/>
      <w:ind w:left="864" w:right="864"/>
      <w:jc w:val="center"/>
    </w:pPr>
    <w:rPr>
      <w:i/>
      <w:iCs/>
      <w:color w:val="4472C4"/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VrazncittChar" w:customStyle="1">
    <w:name w:val="Výrazný citát Char"/>
    <w:link w:val="Vrazncitt"/>
    <w:uiPriority w:val="30"/>
    <w:rsid w:val="00E54F8B"/>
    <w:rPr>
      <w:i/>
      <w:iCs/>
      <w:color w:val="4472C4"/>
      <w:sz w:val="22"/>
      <w:szCs w:val="22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7B3E67"/>
    <w:rPr>
      <w:color w:val="605E5C"/>
      <w:shd w:val="clear" w:color="auto" w:fill="E1DFDD"/>
    </w:rPr>
  </w:style>
  <w:style w:type="paragraph" w:styleId="Podnadpis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sanov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anov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an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yOWPq3JVFlh7kkOyK6NRb4L/g==">AMUW2mXce910DQOcr0nevE/n5eqlLXy8kW0ZwA11CNlviBBdL7VWqjvlhO1Tp2ies5uGg4MPmeUCgAuyTHlJMh3BgyHNgsWpIa5/A3rWlNHSCeS94sQ/oXk=</go:docsCustomData>
</go:gDocsCustomXmlDataStorage>
</file>

<file path=customXml/itemProps1.xml><?xml version="1.0" encoding="utf-8"?>
<ds:datastoreItem xmlns:ds="http://schemas.openxmlformats.org/officeDocument/2006/customXml" ds:itemID="{5612C11E-9464-4D36-90C2-994291FB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073F6-BB6F-4018-BFF9-FB38696CF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349A-3402-48E9-A3F6-6517A0C73F2E}">
  <ds:schemaRefs>
    <ds:schemaRef ds:uri="http://schemas.microsoft.com/office/infopath/2007/PartnerControls"/>
    <ds:schemaRef ds:uri="1d5d45ce-b3e7-48ad-a773-9977969d99d7"/>
    <ds:schemaRef ds:uri="http://purl.org/dc/terms/"/>
    <ds:schemaRef ds:uri="6a03923f-64b8-4a62-9624-d681f2482c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27</revision>
  <lastPrinted>2023-03-30T11:19:00.0000000Z</lastPrinted>
  <dcterms:created xsi:type="dcterms:W3CDTF">2022-05-06T19:22:00.0000000Z</dcterms:created>
  <dcterms:modified xsi:type="dcterms:W3CDTF">2023-04-18T14:26:22.8645555Z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