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widowControl w:val="0"/>
        <w:rPr>
          <w:rFonts w:ascii="Arial" w:cs="Arial" w:hAnsi="Arial" w:eastAsia="Arial"/>
          <w:b w:val="1"/>
          <w:bCs w:val="1"/>
          <w:outline w:val="0"/>
          <w:color w:val="153d7c"/>
          <w:sz w:val="28"/>
          <w:szCs w:val="28"/>
          <w:u w:color="153d7c"/>
          <w14:textFill>
            <w14:solidFill>
              <w14:srgbClr w14:val="153D7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d7c"/>
          <w:sz w:val="28"/>
          <w:szCs w:val="28"/>
          <w:u w:color="153d7c"/>
          <w:rtl w:val="0"/>
          <w14:textFill>
            <w14:solidFill>
              <w14:srgbClr w14:val="153D7C"/>
            </w14:solidFill>
          </w14:textFill>
        </w:rPr>
        <w:t>Tel</w:t>
      </w:r>
      <w:r>
        <w:rPr>
          <w:rFonts w:ascii="Arial" w:hAnsi="Arial" w:hint="default"/>
          <w:b w:val="1"/>
          <w:bCs w:val="1"/>
          <w:outline w:val="0"/>
          <w:color w:val="153d7c"/>
          <w:sz w:val="28"/>
          <w:szCs w:val="28"/>
          <w:u w:color="153d7c"/>
          <w:rtl w:val="0"/>
          <w14:textFill>
            <w14:solidFill>
              <w14:srgbClr w14:val="153D7C"/>
            </w14:solidFill>
          </w14:textFill>
        </w:rPr>
        <w:t xml:space="preserve">č </w:t>
      </w:r>
      <w:r>
        <w:rPr>
          <w:rFonts w:ascii="Arial" w:hAnsi="Arial"/>
          <w:b w:val="1"/>
          <w:bCs w:val="1"/>
          <w:outline w:val="0"/>
          <w:color w:val="153d7c"/>
          <w:sz w:val="28"/>
          <w:szCs w:val="28"/>
          <w:u w:color="153d7c"/>
          <w:rtl w:val="0"/>
          <w14:textFill>
            <w14:solidFill>
              <w14:srgbClr w14:val="153D7C"/>
            </w14:solidFill>
          </w14:textFill>
        </w:rPr>
        <w:t>o</w:t>
      </w:r>
      <w:r>
        <w:rPr>
          <w:rFonts w:ascii="Arial" w:hAnsi="Arial" w:hint="default"/>
          <w:b w:val="1"/>
          <w:bCs w:val="1"/>
          <w:outline w:val="0"/>
          <w:color w:val="153d7c"/>
          <w:sz w:val="28"/>
          <w:szCs w:val="28"/>
          <w:u w:color="153d7c"/>
          <w:rtl w:val="0"/>
          <w14:textFill>
            <w14:solidFill>
              <w14:srgbClr w14:val="153D7C"/>
            </w14:solidFill>
          </w14:textFill>
        </w:rPr>
        <w:t>ž</w:t>
      </w:r>
      <w:r>
        <w:rPr>
          <w:rFonts w:ascii="Arial" w:hAnsi="Arial"/>
          <w:b w:val="1"/>
          <w:bCs w:val="1"/>
          <w:outline w:val="0"/>
          <w:color w:val="153d7c"/>
          <w:sz w:val="28"/>
          <w:szCs w:val="28"/>
          <w:u w:color="153d7c"/>
          <w:rtl w:val="0"/>
          <w14:textFill>
            <w14:solidFill>
              <w14:srgbClr w14:val="153D7C"/>
            </w14:solidFill>
          </w14:textFill>
        </w:rPr>
        <w:t>ila zahradn</w:t>
      </w:r>
      <w:r>
        <w:rPr>
          <w:rFonts w:ascii="Arial" w:hAnsi="Arial" w:hint="default"/>
          <w:b w:val="1"/>
          <w:bCs w:val="1"/>
          <w:outline w:val="0"/>
          <w:color w:val="153d7c"/>
          <w:sz w:val="28"/>
          <w:szCs w:val="28"/>
          <w:u w:color="153d7c"/>
          <w:rtl w:val="0"/>
          <w14:textFill>
            <w14:solidFill>
              <w14:srgbClr w14:val="153D7C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153d7c"/>
          <w:sz w:val="28"/>
          <w:szCs w:val="28"/>
          <w:u w:color="153d7c"/>
          <w:rtl w:val="0"/>
          <w14:textFill>
            <w14:solidFill>
              <w14:srgbClr w14:val="153D7C"/>
            </w14:solidFill>
          </w14:textFill>
        </w:rPr>
        <w:t>slavnost</w:t>
      </w:r>
      <w:r>
        <w:rPr>
          <w:rFonts w:ascii="Arial" w:hAnsi="Arial" w:hint="default"/>
          <w:b w:val="1"/>
          <w:bCs w:val="1"/>
          <w:outline w:val="0"/>
          <w:color w:val="153d7c"/>
          <w:sz w:val="28"/>
          <w:szCs w:val="28"/>
          <w:u w:color="153d7c"/>
          <w:rtl w:val="0"/>
          <w14:textFill>
            <w14:solidFill>
              <w14:srgbClr w14:val="153D7C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153d7c"/>
          <w:sz w:val="28"/>
          <w:szCs w:val="28"/>
          <w:u w:color="153d7c"/>
          <w:rtl w:val="0"/>
          <w14:textFill>
            <w14:solidFill>
              <w14:srgbClr w14:val="153D7C"/>
            </w14:solidFill>
          </w14:textFill>
        </w:rPr>
        <w:t>v SeneCura SeniorCentru</w:t>
      </w:r>
    </w:p>
    <w:p>
      <w:pPr>
        <w:pStyle w:val="Text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ext"/>
        <w:widowControl w:val="0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</w:rPr>
        <w:t>12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.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7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. 2023</w:t>
      </w:r>
    </w:p>
    <w:p>
      <w:pPr>
        <w:pStyle w:val="Text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ext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Tel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č </w:t>
      </w:r>
      <w:r>
        <w:rPr>
          <w:rFonts w:ascii="Arial" w:hAnsi="Arial"/>
          <w:b w:val="1"/>
          <w:bCs w:val="1"/>
          <w:sz w:val="22"/>
          <w:szCs w:val="22"/>
          <w:rtl w:val="0"/>
        </w:rPr>
        <w:t>tradi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ě </w:t>
      </w:r>
      <w:r>
        <w:rPr>
          <w:rFonts w:ascii="Arial" w:hAnsi="Arial"/>
          <w:b w:val="1"/>
          <w:bCs w:val="1"/>
          <w:sz w:val="22"/>
          <w:szCs w:val="22"/>
          <w:rtl w:val="0"/>
        </w:rPr>
        <w:t>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ží</w:t>
      </w:r>
      <w:r>
        <w:rPr>
          <w:rFonts w:ascii="Arial" w:hAnsi="Arial"/>
          <w:b w:val="1"/>
          <w:bCs w:val="1"/>
          <w:sz w:val="22"/>
          <w:szCs w:val="22"/>
          <w:rtl w:val="0"/>
        </w:rPr>
        <w:t>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á </w:t>
      </w:r>
      <w:r>
        <w:rPr>
          <w:rFonts w:ascii="Arial" w:hAnsi="Arial"/>
          <w:b w:val="1"/>
          <w:bCs w:val="1"/>
          <w:sz w:val="22"/>
          <w:szCs w:val="22"/>
          <w:rtl w:val="0"/>
        </w:rPr>
        <w:t>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</w:rPr>
        <w:t>ky letn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</w:rPr>
        <w:t>mu folkov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rtl w:val="0"/>
        </w:rPr>
        <w:t>mu festivalu. 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to 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š</w:t>
      </w:r>
      <w:r>
        <w:rPr>
          <w:rFonts w:ascii="Arial" w:hAnsi="Arial"/>
          <w:b w:val="1"/>
          <w:bCs w:val="1"/>
          <w:sz w:val="22"/>
          <w:szCs w:val="22"/>
          <w:rtl w:val="0"/>
        </w:rPr>
        <w:t>ak ji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ž </w:t>
      </w:r>
      <w:r>
        <w:rPr>
          <w:rFonts w:ascii="Arial" w:hAnsi="Arial"/>
          <w:b w:val="1"/>
          <w:bCs w:val="1"/>
          <w:sz w:val="22"/>
          <w:szCs w:val="22"/>
          <w:rtl w:val="0"/>
        </w:rPr>
        <w:t>zav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</w:rPr>
        <w:t>talo i do tel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Fonts w:ascii="Arial" w:hAnsi="Arial"/>
          <w:b w:val="1"/>
          <w:bCs w:val="1"/>
          <w:sz w:val="22"/>
          <w:szCs w:val="22"/>
          <w:rtl w:val="0"/>
        </w:rPr>
        <w:t>sk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rtl w:val="0"/>
        </w:rPr>
        <w:t>ho domova pro seniory SeneCura, kde uspo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řá</w:t>
      </w:r>
      <w:r>
        <w:rPr>
          <w:rFonts w:ascii="Arial" w:hAnsi="Arial"/>
          <w:b w:val="1"/>
          <w:bCs w:val="1"/>
          <w:sz w:val="22"/>
          <w:szCs w:val="22"/>
          <w:rtl w:val="0"/>
        </w:rPr>
        <w:t>dali Zahradn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slavnost pro 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</w:rPr>
        <w:t>ce ne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ž </w:t>
      </w:r>
      <w:r>
        <w:rPr>
          <w:rFonts w:ascii="Arial" w:hAnsi="Arial"/>
          <w:b w:val="1"/>
          <w:bCs w:val="1"/>
          <w:sz w:val="22"/>
          <w:szCs w:val="22"/>
          <w:rtl w:val="0"/>
        </w:rPr>
        <w:t>200 lid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</w:rPr>
        <w:t>, tentokr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</w:rPr>
        <w:t>t v havajsk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rtl w:val="0"/>
        </w:rPr>
        <w:t>m stylu.</w:t>
      </w:r>
    </w:p>
    <w:p>
      <w:pPr>
        <w:pStyle w:val="Text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ext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Zahradn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slavnosti maj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mezi aktivitami v domovech SeneCura d</w:t>
      </w:r>
      <w:r>
        <w:rPr>
          <w:rFonts w:ascii="Arial" w:hAnsi="Arial" w:hint="default"/>
          <w:sz w:val="22"/>
          <w:szCs w:val="22"/>
          <w:rtl w:val="0"/>
        </w:rPr>
        <w:t>ů</w:t>
      </w:r>
      <w:r>
        <w:rPr>
          <w:rFonts w:ascii="Arial" w:hAnsi="Arial"/>
          <w:sz w:val="22"/>
          <w:szCs w:val="22"/>
          <w:rtl w:val="0"/>
        </w:rPr>
        <w:t>le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itou rolil. Podporuj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komunitn</w:t>
      </w:r>
      <w:r>
        <w:rPr>
          <w:rFonts w:ascii="Arial" w:hAnsi="Arial" w:hint="default"/>
          <w:sz w:val="22"/>
          <w:szCs w:val="22"/>
          <w:rtl w:val="0"/>
        </w:rPr>
        <w:t>í ž</w:t>
      </w:r>
      <w:r>
        <w:rPr>
          <w:rFonts w:ascii="Arial" w:hAnsi="Arial"/>
          <w:sz w:val="22"/>
          <w:szCs w:val="22"/>
          <w:rtl w:val="0"/>
        </w:rPr>
        <w:t>ivot v 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a pro klienty jsou tradic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na kterou se v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  <w:lang w:val="en-US"/>
        </w:rPr>
        <w:t>dy t</w:t>
      </w:r>
      <w:r>
        <w:rPr>
          <w:rFonts w:ascii="Arial" w:hAnsi="Arial" w:hint="default"/>
          <w:sz w:val="22"/>
          <w:szCs w:val="22"/>
          <w:rtl w:val="0"/>
        </w:rPr>
        <w:t>ěší</w:t>
      </w:r>
      <w:r>
        <w:rPr>
          <w:rFonts w:ascii="Arial" w:hAnsi="Arial"/>
          <w:sz w:val="22"/>
          <w:szCs w:val="22"/>
          <w:rtl w:val="0"/>
        </w:rPr>
        <w:t>. Konaj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se proto ve v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ech SeniorCentrech v cel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 xml:space="preserve">m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esku b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hem ka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pt-PT"/>
        </w:rPr>
        <w:t>ho jara a l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it-IT"/>
        </w:rPr>
        <w:t xml:space="preserve">ta. </w:t>
      </w:r>
    </w:p>
    <w:p>
      <w:pPr>
        <w:pStyle w:val="Text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ext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Je dobr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 xml:space="preserve">m zvykem, 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e p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prava a charakter slavnosti se odehr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ve zvolen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m stylu. V Tel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i letos vybrali exotick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havajsk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rytmy.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„</w:t>
      </w:r>
      <w:r>
        <w:rPr>
          <w:rFonts w:ascii="Arial" w:hAnsi="Arial"/>
          <w:i w:val="1"/>
          <w:iCs w:val="1"/>
          <w:sz w:val="22"/>
          <w:szCs w:val="22"/>
          <w:rtl w:val="0"/>
        </w:rPr>
        <w:t>Hlavn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" w:hAnsi="Arial"/>
          <w:i w:val="1"/>
          <w:iCs w:val="1"/>
          <w:sz w:val="22"/>
          <w:szCs w:val="22"/>
          <w:rtl w:val="0"/>
        </w:rPr>
        <w:t>m bodem programu proto bylo vystoupen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tane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" w:hAnsi="Arial"/>
          <w:i w:val="1"/>
          <w:iCs w:val="1"/>
          <w:sz w:val="22"/>
          <w:szCs w:val="22"/>
          <w:rtl w:val="0"/>
        </w:rPr>
        <w:t>nic ze sbooru Fantastic Art, kter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2"/>
          <w:szCs w:val="22"/>
          <w:rtl w:val="0"/>
        </w:rPr>
        <w:t>p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" w:hAnsi="Arial"/>
          <w:i w:val="1"/>
          <w:iCs w:val="1"/>
          <w:sz w:val="22"/>
          <w:szCs w:val="22"/>
          <w:rtl w:val="0"/>
        </w:rPr>
        <w:t>edvedly tanec Samba,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”</w:t>
      </w:r>
      <w:r>
        <w:rPr>
          <w:rFonts w:ascii="Arial" w:hAnsi="Arial" w:hint="default"/>
          <w:sz w:val="22"/>
          <w:szCs w:val="22"/>
          <w:rtl w:val="0"/>
        </w:rPr>
        <w:t xml:space="preserve"> ří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aktiviza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pracovnice Aneta Dvo</w:t>
      </w:r>
      <w:r>
        <w:rPr>
          <w:rFonts w:ascii="Arial" w:hAnsi="Arial" w:hint="default"/>
          <w:sz w:val="22"/>
          <w:szCs w:val="22"/>
          <w:rtl w:val="0"/>
        </w:rPr>
        <w:t>řá</w:t>
      </w:r>
      <w:r>
        <w:rPr>
          <w:rFonts w:ascii="Arial" w:hAnsi="Arial"/>
          <w:sz w:val="22"/>
          <w:szCs w:val="22"/>
          <w:rtl w:val="0"/>
        </w:rPr>
        <w:t>kov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. V rytmu samby se tak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bubnovalo, a to v pod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na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ich klient</w:t>
      </w:r>
      <w:r>
        <w:rPr>
          <w:rFonts w:ascii="Arial" w:hAnsi="Arial" w:hint="default"/>
          <w:sz w:val="22"/>
          <w:szCs w:val="22"/>
          <w:rtl w:val="0"/>
        </w:rPr>
        <w:t>ů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Text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ext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a-DK"/>
        </w:rPr>
        <w:t>Ud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lost je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rove</w:t>
      </w:r>
      <w:r>
        <w:rPr>
          <w:rFonts w:ascii="Arial" w:hAnsi="Arial" w:hint="default"/>
          <w:sz w:val="22"/>
          <w:szCs w:val="22"/>
          <w:rtl w:val="0"/>
        </w:rPr>
        <w:t xml:space="preserve">ň </w:t>
      </w: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le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itost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  <w:lang w:val="fr-FR"/>
        </w:rPr>
        <w:t>uv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tat v domov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stupce 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  <w:lang w:val="de-DE"/>
        </w:rPr>
        <w:t>spr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vy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i samospr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vy. Tel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skou radnici v tomto p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pad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reprezentovali 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stostarostov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Ji</w:t>
      </w:r>
      <w:r>
        <w:rPr>
          <w:rFonts w:ascii="Arial" w:hAnsi="Arial" w:hint="default"/>
          <w:sz w:val="22"/>
          <w:szCs w:val="22"/>
          <w:rtl w:val="0"/>
        </w:rPr>
        <w:t xml:space="preserve">ří </w:t>
      </w:r>
      <w:r>
        <w:rPr>
          <w:rFonts w:ascii="Arial" w:hAnsi="Arial"/>
          <w:sz w:val="22"/>
          <w:szCs w:val="22"/>
          <w:rtl w:val="0"/>
        </w:rPr>
        <w:t>Pykal a Pavel Kom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n. V neposledn</w:t>
      </w:r>
      <w:r>
        <w:rPr>
          <w:rFonts w:ascii="Arial" w:hAnsi="Arial" w:hint="default"/>
          <w:sz w:val="22"/>
          <w:szCs w:val="22"/>
          <w:rtl w:val="0"/>
        </w:rPr>
        <w:t>í ř</w:t>
      </w:r>
      <w:r>
        <w:rPr>
          <w:rFonts w:ascii="Arial" w:hAnsi="Arial"/>
          <w:sz w:val="22"/>
          <w:szCs w:val="22"/>
          <w:rtl w:val="0"/>
        </w:rPr>
        <w:t>ad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  <w:lang w:val="it-IT"/>
        </w:rPr>
        <w:t>person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 domova 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prostor 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>m um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leck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m soubor</w:t>
      </w:r>
      <w:r>
        <w:rPr>
          <w:rFonts w:ascii="Arial" w:hAnsi="Arial" w:hint="default"/>
          <w:sz w:val="22"/>
          <w:szCs w:val="22"/>
          <w:rtl w:val="0"/>
        </w:rPr>
        <w:t>ů</w:t>
      </w:r>
      <w:r>
        <w:rPr>
          <w:rFonts w:ascii="Arial" w:hAnsi="Arial"/>
          <w:sz w:val="22"/>
          <w:szCs w:val="22"/>
          <w:rtl w:val="0"/>
        </w:rPr>
        <w:t xml:space="preserve">m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vystoupily 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ti z folklorn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ho sboru Krahul</w:t>
      </w:r>
      <w:r>
        <w:rPr>
          <w:rFonts w:ascii="Arial" w:hAnsi="Arial" w:hint="default"/>
          <w:sz w:val="22"/>
          <w:szCs w:val="22"/>
          <w:rtl w:val="0"/>
        </w:rPr>
        <w:t>áč</w:t>
      </w:r>
      <w:r>
        <w:rPr>
          <w:rFonts w:ascii="Arial" w:hAnsi="Arial"/>
          <w:sz w:val="22"/>
          <w:szCs w:val="22"/>
          <w:rtl w:val="0"/>
        </w:rPr>
        <w:t>ek, krou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ku b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i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  <w:lang w:val="en-US"/>
        </w:rPr>
        <w:t>ho tance tel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sk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ho Domu 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a ml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de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 xml:space="preserve">e, ale i </w:t>
      </w:r>
      <w:r>
        <w:rPr>
          <w:rFonts w:ascii="Arial" w:hAnsi="Arial" w:hint="default"/>
          <w:sz w:val="22"/>
          <w:szCs w:val="22"/>
          <w:rtl w:val="0"/>
        </w:rPr>
        <w:t>žá</w:t>
      </w:r>
      <w:r>
        <w:rPr>
          <w:rFonts w:ascii="Arial" w:hAnsi="Arial"/>
          <w:sz w:val="22"/>
          <w:szCs w:val="22"/>
          <w:rtl w:val="0"/>
        </w:rPr>
        <w:t>ci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kladn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um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leck</w:t>
      </w:r>
      <w:r>
        <w:rPr>
          <w:rFonts w:ascii="Arial" w:hAnsi="Arial" w:hint="default"/>
          <w:sz w:val="22"/>
          <w:szCs w:val="22"/>
          <w:rtl w:val="0"/>
        </w:rPr>
        <w:t>é š</w:t>
      </w:r>
      <w:r>
        <w:rPr>
          <w:rFonts w:ascii="Arial" w:hAnsi="Arial"/>
          <w:sz w:val="22"/>
          <w:szCs w:val="22"/>
          <w:rtl w:val="0"/>
        </w:rPr>
        <w:t>koly, kte</w:t>
      </w:r>
      <w:r>
        <w:rPr>
          <w:rFonts w:ascii="Arial" w:hAnsi="Arial" w:hint="default"/>
          <w:sz w:val="22"/>
          <w:szCs w:val="22"/>
          <w:rtl w:val="0"/>
        </w:rPr>
        <w:t xml:space="preserve">ří </w:t>
      </w:r>
      <w:r>
        <w:rPr>
          <w:rFonts w:ascii="Arial" w:hAnsi="Arial"/>
          <w:sz w:val="22"/>
          <w:szCs w:val="22"/>
          <w:rtl w:val="0"/>
        </w:rPr>
        <w:t>zahr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li na trumpety. </w:t>
      </w:r>
    </w:p>
    <w:p>
      <w:pPr>
        <w:pStyle w:val="Text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ext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hem zahradn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ch slavnost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  <w:lang w:val="it-IT"/>
        </w:rPr>
        <w:t>person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 SeniorCentra myslel samoz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ejm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i na 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  <w:lang w:val="it-IT"/>
        </w:rPr>
        <w:t xml:space="preserve">ti.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„</w:t>
      </w:r>
      <w:r>
        <w:rPr>
          <w:rFonts w:ascii="Arial" w:hAnsi="Arial"/>
          <w:i w:val="1"/>
          <w:iCs w:val="1"/>
          <w:sz w:val="22"/>
          <w:szCs w:val="22"/>
          <w:rtl w:val="0"/>
        </w:rPr>
        <w:t>P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" w:hAnsi="Arial"/>
          <w:i w:val="1"/>
          <w:iCs w:val="1"/>
          <w:sz w:val="22"/>
          <w:szCs w:val="22"/>
          <w:rtl w:val="0"/>
        </w:rPr>
        <w:t>ipravili jsme pro 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Arial" w:hAnsi="Arial"/>
          <w:i w:val="1"/>
          <w:iCs w:val="1"/>
          <w:sz w:val="22"/>
          <w:szCs w:val="22"/>
          <w:rtl w:val="0"/>
        </w:rPr>
        <w:t>malov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</w:rPr>
        <w:t>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" w:hAnsi="Arial"/>
          <w:i w:val="1"/>
          <w:iCs w:val="1"/>
          <w:sz w:val="22"/>
          <w:szCs w:val="22"/>
          <w:rtl w:val="0"/>
        </w:rPr>
        <w:t>kam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" w:hAnsi="Arial"/>
          <w:i w:val="1"/>
          <w:iCs w:val="1"/>
          <w:sz w:val="22"/>
          <w:szCs w:val="22"/>
          <w:rtl w:val="0"/>
        </w:rPr>
        <w:t>nk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ů</w:t>
      </w:r>
      <w:r>
        <w:rPr>
          <w:rFonts w:ascii="Arial" w:hAnsi="Arial"/>
          <w:i w:val="1"/>
          <w:iCs w:val="1"/>
          <w:sz w:val="22"/>
          <w:szCs w:val="22"/>
          <w:rtl w:val="0"/>
        </w:rPr>
        <w:t>, malov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</w:rPr>
        <w:t>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" w:hAnsi="Arial"/>
          <w:i w:val="1"/>
          <w:iCs w:val="1"/>
          <w:sz w:val="22"/>
          <w:szCs w:val="22"/>
          <w:rtl w:val="0"/>
        </w:rPr>
        <w:t>na obli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" w:hAnsi="Arial"/>
          <w:i w:val="1"/>
          <w:iCs w:val="1"/>
          <w:sz w:val="22"/>
          <w:szCs w:val="22"/>
          <w:rtl w:val="0"/>
        </w:rPr>
        <w:t>ej a p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" w:hAnsi="Arial"/>
          <w:i w:val="1"/>
          <w:iCs w:val="1"/>
          <w:sz w:val="22"/>
          <w:szCs w:val="22"/>
          <w:rtl w:val="0"/>
        </w:rPr>
        <w:t>i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š</w:t>
      </w:r>
      <w:r>
        <w:rPr>
          <w:rFonts w:ascii="Arial" w:hAnsi="Arial"/>
          <w:i w:val="1"/>
          <w:iCs w:val="1"/>
          <w:sz w:val="22"/>
          <w:szCs w:val="22"/>
          <w:rtl w:val="0"/>
        </w:rPr>
        <w:t>la se na 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>s pod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" w:hAnsi="Arial"/>
          <w:i w:val="1"/>
          <w:iCs w:val="1"/>
          <w:sz w:val="22"/>
          <w:szCs w:val="22"/>
          <w:rtl w:val="0"/>
        </w:rPr>
        <w:t>vat zv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ířá</w:t>
      </w:r>
      <w:r>
        <w:rPr>
          <w:rFonts w:ascii="Arial" w:hAnsi="Arial"/>
          <w:i w:val="1"/>
          <w:iCs w:val="1"/>
          <w:sz w:val="22"/>
          <w:szCs w:val="22"/>
          <w:rtl w:val="0"/>
        </w:rPr>
        <w:t>tka z nedalek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2"/>
          <w:szCs w:val="22"/>
          <w:rtl w:val="0"/>
        </w:rPr>
        <w:t>ho ran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" w:hAnsi="Arial"/>
          <w:i w:val="1"/>
          <w:iCs w:val="1"/>
          <w:sz w:val="22"/>
          <w:szCs w:val="22"/>
          <w:rtl w:val="0"/>
        </w:rPr>
        <w:t>e. A aby program byl je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š</w:t>
      </w:r>
      <w:r>
        <w:rPr>
          <w:rFonts w:ascii="Arial" w:hAnsi="Arial"/>
          <w:i w:val="1"/>
          <w:iCs w:val="1"/>
          <w:sz w:val="22"/>
          <w:szCs w:val="22"/>
          <w:rtl w:val="0"/>
        </w:rPr>
        <w:t>t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Arial" w:hAnsi="Arial"/>
          <w:i w:val="1"/>
          <w:iCs w:val="1"/>
          <w:sz w:val="22"/>
          <w:szCs w:val="22"/>
          <w:rtl w:val="0"/>
        </w:rPr>
        <w:t>pest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" w:hAnsi="Arial"/>
          <w:i w:val="1"/>
          <w:iCs w:val="1"/>
          <w:sz w:val="22"/>
          <w:szCs w:val="22"/>
          <w:rtl w:val="0"/>
        </w:rPr>
        <w:t>ej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ší</w:t>
      </w:r>
      <w:r>
        <w:rPr>
          <w:rFonts w:ascii="Arial" w:hAnsi="Arial"/>
          <w:i w:val="1"/>
          <w:iCs w:val="1"/>
          <w:sz w:val="22"/>
          <w:szCs w:val="22"/>
          <w:rtl w:val="0"/>
        </w:rPr>
        <w:t>, p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" w:hAnsi="Arial"/>
          <w:i w:val="1"/>
          <w:iCs w:val="1"/>
          <w:sz w:val="22"/>
          <w:szCs w:val="22"/>
          <w:rtl w:val="0"/>
        </w:rPr>
        <w:t>edvedla se i na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š</w:t>
      </w:r>
      <w:r>
        <w:rPr>
          <w:rFonts w:ascii="Arial" w:hAnsi="Arial"/>
          <w:i w:val="1"/>
          <w:iCs w:val="1"/>
          <w:sz w:val="22"/>
          <w:szCs w:val="22"/>
          <w:rtl w:val="0"/>
          <w:lang w:val="fr-FR"/>
        </w:rPr>
        <w:t>e canisterapeutick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á </w:t>
      </w:r>
      <w:r>
        <w:rPr>
          <w:rFonts w:ascii="Arial" w:hAnsi="Arial"/>
          <w:i w:val="1"/>
          <w:iCs w:val="1"/>
          <w:sz w:val="22"/>
          <w:szCs w:val="22"/>
          <w:rtl w:val="0"/>
        </w:rPr>
        <w:t>fenka Dixie ze spolku Kamar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</w:rPr>
        <w:t>d,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”</w:t>
      </w:r>
      <w:r>
        <w:rPr>
          <w:rFonts w:ascii="Arial" w:hAnsi="Arial"/>
          <w:sz w:val="22"/>
          <w:szCs w:val="22"/>
          <w:rtl w:val="0"/>
        </w:rPr>
        <w:t xml:space="preserve"> popisuje Krist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na Sv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tkov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. </w:t>
      </w:r>
    </w:p>
    <w:p>
      <w:pPr>
        <w:pStyle w:val="Text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ex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m kucha</w:t>
      </w:r>
      <w:r>
        <w:rPr>
          <w:rFonts w:ascii="Arial" w:hAnsi="Arial" w:hint="default"/>
          <w:sz w:val="22"/>
          <w:szCs w:val="22"/>
          <w:rtl w:val="0"/>
        </w:rPr>
        <w:t xml:space="preserve">řů </w:t>
      </w:r>
      <w:r>
        <w:rPr>
          <w:rFonts w:ascii="Arial" w:hAnsi="Arial"/>
          <w:sz w:val="22"/>
          <w:szCs w:val="22"/>
          <w:rtl w:val="0"/>
        </w:rPr>
        <w:t>pod veden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m </w:t>
      </w:r>
      <w:r>
        <w:rPr>
          <w:rFonts w:ascii="Arial" w:hAnsi="Arial" w:hint="default"/>
          <w:sz w:val="22"/>
          <w:szCs w:val="22"/>
          <w:rtl w:val="0"/>
        </w:rPr>
        <w:t>šé</w:t>
      </w:r>
      <w:r>
        <w:rPr>
          <w:rFonts w:ascii="Arial" w:hAnsi="Arial"/>
          <w:sz w:val="22"/>
          <w:szCs w:val="22"/>
          <w:rtl w:val="0"/>
        </w:rPr>
        <w:t>fkucha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ky Jitky Mal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ipravil bohat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rautov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stoly. V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 xml:space="preserve">r byl 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irok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ý — </w:t>
      </w:r>
      <w:r>
        <w:rPr>
          <w:rFonts w:ascii="Arial" w:hAnsi="Arial"/>
          <w:sz w:val="22"/>
          <w:szCs w:val="22"/>
          <w:rtl w:val="0"/>
        </w:rPr>
        <w:t>od masa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  <w:lang w:val="fr-FR"/>
        </w:rPr>
        <w:t>es s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  <w:lang w:val="en-US"/>
        </w:rPr>
        <w:t>ry a sal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my,i zeleninu a ovoce a</w:t>
      </w:r>
      <w:r>
        <w:rPr>
          <w:rFonts w:ascii="Arial" w:hAnsi="Arial" w:hint="default"/>
          <w:sz w:val="22"/>
          <w:szCs w:val="22"/>
          <w:rtl w:val="0"/>
        </w:rPr>
        <w:t xml:space="preserve">ž </w:t>
      </w:r>
      <w:r>
        <w:rPr>
          <w:rFonts w:ascii="Arial" w:hAnsi="Arial"/>
          <w:sz w:val="22"/>
          <w:szCs w:val="22"/>
          <w:rtl w:val="0"/>
        </w:rPr>
        <w:t>po sladk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dezerty a zmrzlinu. K dispozici byly r</w:t>
      </w:r>
      <w:r>
        <w:rPr>
          <w:rFonts w:ascii="Arial" w:hAnsi="Arial" w:hint="default"/>
          <w:sz w:val="22"/>
          <w:szCs w:val="22"/>
          <w:rtl w:val="0"/>
        </w:rPr>
        <w:t>ů</w:t>
      </w:r>
      <w:r>
        <w:rPr>
          <w:rFonts w:ascii="Arial" w:hAnsi="Arial"/>
          <w:sz w:val="22"/>
          <w:szCs w:val="22"/>
          <w:rtl w:val="0"/>
        </w:rPr>
        <w:t>zn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poje jako k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  <w:lang w:val="nl-NL"/>
        </w:rPr>
        <w:t xml:space="preserve">va, milkshake, </w:t>
      </w:r>
      <w:r>
        <w:rPr>
          <w:rFonts w:ascii="Arial" w:hAnsi="Arial" w:hint="default"/>
          <w:sz w:val="22"/>
          <w:szCs w:val="22"/>
          <w:rtl w:val="0"/>
        </w:rPr>
        <w:t>šťá</w:t>
      </w:r>
      <w:r>
        <w:rPr>
          <w:rFonts w:ascii="Arial" w:hAnsi="Arial"/>
          <w:sz w:val="22"/>
          <w:szCs w:val="22"/>
          <w:rtl w:val="0"/>
        </w:rPr>
        <w:t xml:space="preserve">vy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i ledov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říš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. Samoz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ejmost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bylo to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en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pivo z tel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sk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ho pivovaru Trojan.</w:t>
      </w:r>
    </w:p>
    <w:p>
      <w:pPr>
        <w:pStyle w:val="Text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ext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Tex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ext"/>
        <w:rPr>
          <w:rStyle w:val="Žádný"/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Kontakt: 4JAN PR, Jana Bar</w:t>
      </w:r>
      <w:r>
        <w:rPr>
          <w:rFonts w:ascii="Arial" w:hAnsi="Arial" w:hint="default"/>
          <w:sz w:val="20"/>
          <w:szCs w:val="20"/>
          <w:rtl w:val="0"/>
        </w:rPr>
        <w:t>čá</w:t>
      </w:r>
      <w:r>
        <w:rPr>
          <w:rFonts w:ascii="Arial" w:hAnsi="Arial"/>
          <w:sz w:val="20"/>
          <w:szCs w:val="20"/>
          <w:rtl w:val="0"/>
        </w:rPr>
        <w:t>kov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, tel.: 603 820 382,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"mailto:jana.barcakova@4jan.cz"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jana.barcakova@4jan.cz</w:t>
      </w:r>
      <w:r>
        <w:rPr/>
        <w:fldChar w:fldCharType="end" w:fldLock="0"/>
      </w:r>
    </w:p>
    <w:p>
      <w:pPr>
        <w:pStyle w:val="Text"/>
        <w:rPr>
          <w:rStyle w:val="Žádný"/>
          <w:rFonts w:ascii="Arial" w:cs="Arial" w:hAnsi="Arial" w:eastAsia="Arial"/>
          <w:sz w:val="22"/>
          <w:szCs w:val="22"/>
        </w:rPr>
      </w:pPr>
      <w:r>
        <w:rPr>
          <w:rStyle w:val="Žádný"/>
          <w:rFonts w:ascii="Arial" w:hAnsi="Arial"/>
          <w:sz w:val="22"/>
          <w:szCs w:val="22"/>
          <w:rtl w:val="0"/>
          <w:lang w:val="en-US"/>
        </w:rPr>
        <w:t>-----------------------------------------------------------------------------------------------------------------------------------</w:t>
      </w:r>
    </w:p>
    <w:p>
      <w:pPr>
        <w:pStyle w:val="Text"/>
        <w:shd w:val="clear" w:color="auto" w:fill="ffffff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 xml:space="preserve"> </w:t>
      </w:r>
    </w:p>
    <w:p>
      <w:pPr>
        <w:pStyle w:val="Text"/>
        <w:shd w:val="clear" w:color="auto" w:fill="ffffff"/>
        <w:rPr>
          <w:rStyle w:val="Hyperlink.1"/>
        </w:rPr>
      </w:pPr>
      <w:r>
        <w:rPr>
          <w:rStyle w:val="Žádný"/>
          <w:rFonts w:ascii="Arial" w:hAnsi="Arial"/>
          <w:sz w:val="18"/>
          <w:szCs w:val="18"/>
          <w:rtl w:val="0"/>
          <w:lang w:val="de-DE"/>
        </w:rPr>
        <w:t>SeneCura SeniorCentrum Tel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č </w:t>
      </w:r>
      <w:r>
        <w:rPr>
          <w:rStyle w:val="Žádný"/>
          <w:rFonts w:ascii="Arial" w:hAnsi="Arial"/>
          <w:sz w:val="18"/>
          <w:szCs w:val="18"/>
          <w:rtl w:val="0"/>
        </w:rPr>
        <w:t>nab</w:t>
      </w:r>
      <w:r>
        <w:rPr>
          <w:rStyle w:val="Žádný"/>
          <w:rFonts w:ascii="Arial" w:hAnsi="Arial" w:hint="default"/>
          <w:sz w:val="18"/>
          <w:szCs w:val="18"/>
          <w:rtl w:val="0"/>
        </w:rPr>
        <w:t>í</w:t>
      </w:r>
      <w:r>
        <w:rPr>
          <w:rStyle w:val="Žádný"/>
          <w:rFonts w:ascii="Arial" w:hAnsi="Arial"/>
          <w:sz w:val="18"/>
          <w:szCs w:val="18"/>
          <w:rtl w:val="0"/>
        </w:rPr>
        <w:t>z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í </w:t>
      </w:r>
      <w:r>
        <w:rPr>
          <w:rStyle w:val="Žádný"/>
          <w:rFonts w:ascii="Arial" w:hAnsi="Arial"/>
          <w:sz w:val="18"/>
          <w:szCs w:val="18"/>
          <w:rtl w:val="0"/>
          <w:lang w:val="fr-FR"/>
        </w:rPr>
        <w:t>soci</w:t>
      </w:r>
      <w:r>
        <w:rPr>
          <w:rStyle w:val="Žádný"/>
          <w:rFonts w:ascii="Arial" w:hAnsi="Arial" w:hint="default"/>
          <w:sz w:val="18"/>
          <w:szCs w:val="18"/>
          <w:rtl w:val="0"/>
        </w:rPr>
        <w:t>á</w:t>
      </w:r>
      <w:r>
        <w:rPr>
          <w:rStyle w:val="Žádný"/>
          <w:rFonts w:ascii="Arial" w:hAnsi="Arial"/>
          <w:sz w:val="18"/>
          <w:szCs w:val="18"/>
          <w:rtl w:val="0"/>
        </w:rPr>
        <w:t>ln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í </w:t>
      </w:r>
      <w:r>
        <w:rPr>
          <w:rStyle w:val="Žádný"/>
          <w:rFonts w:ascii="Arial" w:hAnsi="Arial"/>
          <w:sz w:val="18"/>
          <w:szCs w:val="18"/>
          <w:rtl w:val="0"/>
          <w:lang w:val="da-DK"/>
        </w:rPr>
        <w:t>slu</w:t>
      </w:r>
      <w:r>
        <w:rPr>
          <w:rStyle w:val="Žádný"/>
          <w:rFonts w:ascii="Arial" w:hAnsi="Arial" w:hint="default"/>
          <w:sz w:val="18"/>
          <w:szCs w:val="18"/>
          <w:rtl w:val="0"/>
        </w:rPr>
        <w:t>ž</w:t>
      </w:r>
      <w:r>
        <w:rPr>
          <w:rStyle w:val="Žádný"/>
          <w:rFonts w:ascii="Arial" w:hAnsi="Arial"/>
          <w:sz w:val="18"/>
          <w:szCs w:val="18"/>
          <w:rtl w:val="0"/>
        </w:rPr>
        <w:t>by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"https://telc.senecura.cz/domov-pro-seniory-seniorcentrum-telc-senecura-telc/"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 xml:space="preserve"> 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"https://telc.senecura.cz/domov-pro-seniory-seniorcentrum-telc-senecura-telc/"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Domov pro seniory</w:t>
      </w:r>
      <w:r>
        <w:rPr/>
        <w:fldChar w:fldCharType="end" w:fldLock="0"/>
      </w:r>
      <w:r>
        <w:rPr>
          <w:rStyle w:val="Hyperlink.1"/>
          <w:rtl w:val="0"/>
        </w:rPr>
        <w:t>,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"https://telc.senecura.cz/domov-se-zvlastnim-rezimem/"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 xml:space="preserve"> 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"https://telc.senecura.cz/domov-se-zvlastnim-rezimem/"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Domov se zvl</w:t>
      </w:r>
      <w:r>
        <w:rPr>
          <w:rStyle w:val="Hyperlink.2"/>
          <w:rtl w:val="0"/>
        </w:rPr>
        <w:t>áš</w:t>
      </w:r>
      <w:r>
        <w:rPr>
          <w:rStyle w:val="Hyperlink.2"/>
          <w:rtl w:val="0"/>
        </w:rPr>
        <w:t>tn</w:t>
      </w:r>
      <w:r>
        <w:rPr>
          <w:rStyle w:val="Hyperlink.2"/>
          <w:rtl w:val="0"/>
        </w:rPr>
        <w:t>í</w:t>
      </w:r>
      <w:r>
        <w:rPr>
          <w:rStyle w:val="Hyperlink.2"/>
          <w:rtl w:val="0"/>
          <w:lang w:val="pt-PT"/>
        </w:rPr>
        <w:t>m re</w:t>
      </w:r>
      <w:r>
        <w:rPr>
          <w:rStyle w:val="Hyperlink.2"/>
          <w:rtl w:val="0"/>
        </w:rPr>
        <w:t>ž</w:t>
      </w:r>
      <w:r>
        <w:rPr>
          <w:rStyle w:val="Hyperlink.2"/>
          <w:rtl w:val="0"/>
          <w:lang w:val="en-US"/>
        </w:rPr>
        <w:t>imem</w:t>
      </w:r>
      <w:r>
        <w:rPr/>
        <w:fldChar w:fldCharType="end" w:fldLock="0"/>
      </w:r>
      <w:r>
        <w:rPr>
          <w:rStyle w:val="Hyperlink.1"/>
          <w:rtl w:val="0"/>
        </w:rPr>
        <w:t xml:space="preserve"> (zam</w:t>
      </w:r>
      <w:r>
        <w:rPr>
          <w:rStyle w:val="Hyperlink.1"/>
          <w:rtl w:val="0"/>
        </w:rPr>
        <w:t>ěř</w:t>
      </w:r>
      <w:r>
        <w:rPr>
          <w:rStyle w:val="Hyperlink.1"/>
          <w:rtl w:val="0"/>
        </w:rPr>
        <w:t>en</w:t>
      </w:r>
      <w:r>
        <w:rPr>
          <w:rStyle w:val="Hyperlink.1"/>
          <w:rtl w:val="0"/>
        </w:rPr>
        <w:t xml:space="preserve">ý </w:t>
      </w:r>
      <w:r>
        <w:rPr>
          <w:rStyle w:val="Hyperlink.1"/>
          <w:rtl w:val="0"/>
        </w:rPr>
        <w:t>na p</w:t>
      </w:r>
      <w:r>
        <w:rPr>
          <w:rStyle w:val="Hyperlink.1"/>
          <w:rtl w:val="0"/>
        </w:rPr>
        <w:t>éč</w:t>
      </w:r>
      <w:r>
        <w:rPr>
          <w:rStyle w:val="Hyperlink.1"/>
          <w:rtl w:val="0"/>
        </w:rPr>
        <w:t>i o seniory s</w:t>
      </w:r>
      <w:r>
        <w:rPr>
          <w:rStyle w:val="Hyperlink.1"/>
          <w:rtl w:val="0"/>
          <w:lang w:val="fr-FR"/>
        </w:rPr>
        <w:t> </w:t>
      </w:r>
      <w:r>
        <w:rPr>
          <w:rStyle w:val="Hyperlink.1"/>
          <w:rtl w:val="0"/>
          <w:lang w:val="de-DE"/>
        </w:rPr>
        <w:t xml:space="preserve">Alzheimerem </w:t>
      </w:r>
      <w:r>
        <w:rPr>
          <w:rStyle w:val="Hyperlink.1"/>
          <w:rtl w:val="0"/>
        </w:rPr>
        <w:t>č</w:t>
      </w:r>
      <w:r>
        <w:rPr>
          <w:rStyle w:val="Hyperlink.1"/>
          <w:rtl w:val="0"/>
          <w:lang w:val="fr-FR"/>
        </w:rPr>
        <w:t>i demenc</w:t>
      </w:r>
      <w:r>
        <w:rPr>
          <w:rStyle w:val="Hyperlink.1"/>
          <w:rtl w:val="0"/>
        </w:rPr>
        <w:t>í</w:t>
      </w:r>
      <w:r>
        <w:rPr>
          <w:rStyle w:val="Hyperlink.1"/>
          <w:rtl w:val="0"/>
          <w:lang w:val="pt-PT"/>
        </w:rPr>
        <w:t>) a nov</w:t>
      </w:r>
      <w:r>
        <w:rPr>
          <w:rStyle w:val="Hyperlink.1"/>
          <w:rtl w:val="0"/>
        </w:rPr>
        <w:t>ě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"https://telc.senecura.cz/odlehcovaci-sluzba/"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 xml:space="preserve"> </w:t>
      </w:r>
      <w:r>
        <w:rPr/>
        <w:fldChar w:fldCharType="end" w:fldLock="0"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"https://telc.senecura.cz/odlehcovaci-sluzba/"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Odleh</w:t>
      </w:r>
      <w:r>
        <w:rPr>
          <w:rStyle w:val="Hyperlink.3"/>
          <w:rtl w:val="0"/>
        </w:rPr>
        <w:t>č</w:t>
      </w:r>
      <w:r>
        <w:rPr>
          <w:rStyle w:val="Hyperlink.3"/>
          <w:rtl w:val="0"/>
        </w:rPr>
        <w:t>ovac</w:t>
      </w:r>
      <w:r>
        <w:rPr>
          <w:rStyle w:val="Hyperlink.3"/>
          <w:rtl w:val="0"/>
        </w:rPr>
        <w:t xml:space="preserve">í </w:t>
      </w:r>
      <w:r>
        <w:rPr>
          <w:rStyle w:val="Hyperlink.3"/>
          <w:rtl w:val="0"/>
          <w:lang w:val="da-DK"/>
        </w:rPr>
        <w:t>slu</w:t>
      </w:r>
      <w:r>
        <w:rPr>
          <w:rStyle w:val="Hyperlink.3"/>
          <w:rtl w:val="0"/>
        </w:rPr>
        <w:t>ž</w:t>
      </w:r>
      <w:r>
        <w:rPr>
          <w:rStyle w:val="Hyperlink.3"/>
          <w:rtl w:val="0"/>
        </w:rPr>
        <w:t>bu</w:t>
      </w:r>
      <w:r>
        <w:rPr/>
        <w:fldChar w:fldCharType="end" w:fldLock="0"/>
      </w:r>
      <w:r>
        <w:rPr>
          <w:rStyle w:val="Hyperlink.1"/>
          <w:rtl w:val="0"/>
        </w:rPr>
        <w:t>.  Krom</w:t>
      </w:r>
      <w:r>
        <w:rPr>
          <w:rStyle w:val="Hyperlink.1"/>
          <w:rtl w:val="0"/>
        </w:rPr>
        <w:t xml:space="preserve">ě </w:t>
      </w:r>
      <w:r>
        <w:rPr>
          <w:rStyle w:val="Hyperlink.1"/>
          <w:rtl w:val="0"/>
        </w:rPr>
        <w:t>zdravotn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, o</w:t>
      </w:r>
      <w:r>
        <w:rPr>
          <w:rStyle w:val="Hyperlink.1"/>
          <w:rtl w:val="0"/>
        </w:rPr>
        <w:t>š</w:t>
      </w:r>
      <w:r>
        <w:rPr>
          <w:rStyle w:val="Hyperlink.1"/>
          <w:rtl w:val="0"/>
        </w:rPr>
        <w:t>et</w:t>
      </w:r>
      <w:r>
        <w:rPr>
          <w:rStyle w:val="Hyperlink.1"/>
          <w:rtl w:val="0"/>
        </w:rPr>
        <w:t>ř</w:t>
      </w:r>
      <w:r>
        <w:rPr>
          <w:rStyle w:val="Hyperlink.1"/>
          <w:rtl w:val="0"/>
        </w:rPr>
        <w:t>ovatelsk</w:t>
      </w:r>
      <w:r>
        <w:rPr>
          <w:rStyle w:val="Hyperlink.1"/>
          <w:rtl w:val="0"/>
          <w:lang w:val="fr-FR"/>
        </w:rPr>
        <w:t xml:space="preserve">é </w:t>
      </w:r>
      <w:r>
        <w:rPr>
          <w:rStyle w:val="Hyperlink.1"/>
          <w:rtl w:val="0"/>
          <w:lang w:val="fr-FR"/>
        </w:rPr>
        <w:t>a soci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ln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p</w:t>
      </w:r>
      <w:r>
        <w:rPr>
          <w:rStyle w:val="Hyperlink.1"/>
          <w:rtl w:val="0"/>
        </w:rPr>
        <w:t>éč</w:t>
      </w:r>
      <w:r>
        <w:rPr>
          <w:rStyle w:val="Hyperlink.1"/>
          <w:rtl w:val="0"/>
        </w:rPr>
        <w:t>e zde poskytuj</w:t>
      </w:r>
      <w:r>
        <w:rPr>
          <w:rStyle w:val="Hyperlink.1"/>
          <w:rtl w:val="0"/>
        </w:rPr>
        <w:t>í š</w:t>
      </w:r>
      <w:r>
        <w:rPr>
          <w:rStyle w:val="Hyperlink.1"/>
          <w:rtl w:val="0"/>
        </w:rPr>
        <w:t xml:space="preserve">irokou </w:t>
      </w:r>
      <w:r>
        <w:rPr>
          <w:rStyle w:val="Hyperlink.1"/>
          <w:rtl w:val="0"/>
        </w:rPr>
        <w:t>š</w:t>
      </w:r>
      <w:r>
        <w:rPr>
          <w:rStyle w:val="Hyperlink.1"/>
          <w:rtl w:val="0"/>
        </w:rPr>
        <w:t>k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lu dopl</w:t>
      </w:r>
      <w:r>
        <w:rPr>
          <w:rStyle w:val="Hyperlink.1"/>
          <w:rtl w:val="0"/>
        </w:rPr>
        <w:t>ň</w:t>
      </w:r>
      <w:r>
        <w:rPr>
          <w:rStyle w:val="Hyperlink.1"/>
          <w:rtl w:val="0"/>
        </w:rPr>
        <w:t>kov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ch slu</w:t>
      </w:r>
      <w:r>
        <w:rPr>
          <w:rStyle w:val="Hyperlink.1"/>
          <w:rtl w:val="0"/>
        </w:rPr>
        <w:t>ž</w:t>
      </w:r>
      <w:r>
        <w:rPr>
          <w:rStyle w:val="Hyperlink.1"/>
          <w:rtl w:val="0"/>
        </w:rPr>
        <w:t>eb i bohat</w:t>
      </w:r>
      <w:r>
        <w:rPr>
          <w:rStyle w:val="Hyperlink.1"/>
          <w:rtl w:val="0"/>
        </w:rPr>
        <w:t xml:space="preserve">ý </w:t>
      </w:r>
      <w:r>
        <w:rPr>
          <w:rStyle w:val="Hyperlink.1"/>
          <w:rtl w:val="0"/>
        </w:rPr>
        <w:t>v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b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r volno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asov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ch aktivit. C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lem SeniorCenter SeneCura je st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t se komunitn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mi centry v dan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ch lokalit</w:t>
      </w:r>
      <w:r>
        <w:rPr>
          <w:rStyle w:val="Hyperlink.1"/>
          <w:rtl w:val="0"/>
        </w:rPr>
        <w:t>á</w:t>
      </w:r>
      <w:r>
        <w:rPr>
          <w:rStyle w:val="Hyperlink.1"/>
          <w:rtl w:val="0"/>
          <w:lang w:val="en-US"/>
        </w:rPr>
        <w:t>ch a maxim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ln</w:t>
      </w:r>
      <w:r>
        <w:rPr>
          <w:rStyle w:val="Hyperlink.1"/>
          <w:rtl w:val="0"/>
        </w:rPr>
        <w:t xml:space="preserve">ě </w:t>
      </w:r>
      <w:r>
        <w:rPr>
          <w:rStyle w:val="Hyperlink.1"/>
          <w:rtl w:val="0"/>
        </w:rPr>
        <w:t>podporovat a rozv</w:t>
      </w:r>
      <w:r>
        <w:rPr>
          <w:rStyle w:val="Hyperlink.1"/>
          <w:rtl w:val="0"/>
        </w:rPr>
        <w:t>í</w:t>
      </w:r>
      <w:r>
        <w:rPr>
          <w:rStyle w:val="Hyperlink.1"/>
          <w:rtl w:val="0"/>
          <w:lang w:val="fr-FR"/>
        </w:rPr>
        <w:t>jet sou</w:t>
      </w:r>
      <w:r>
        <w:rPr>
          <w:rStyle w:val="Hyperlink.1"/>
          <w:rtl w:val="0"/>
        </w:rPr>
        <w:t>ž</w:t>
      </w:r>
      <w:r>
        <w:rPr>
          <w:rStyle w:val="Hyperlink.1"/>
          <w:rtl w:val="0"/>
        </w:rPr>
        <w:t>it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klient</w:t>
      </w:r>
      <w:r>
        <w:rPr>
          <w:rStyle w:val="Hyperlink.1"/>
          <w:rtl w:val="0"/>
        </w:rPr>
        <w:t>ů</w:t>
      </w:r>
      <w:r>
        <w:rPr>
          <w:rStyle w:val="Hyperlink.1"/>
          <w:rtl w:val="0"/>
        </w:rPr>
        <w:t>, jejich p</w:t>
      </w:r>
      <w:r>
        <w:rPr>
          <w:rStyle w:val="Hyperlink.1"/>
          <w:rtl w:val="0"/>
        </w:rPr>
        <w:t>ří</w:t>
      </w:r>
      <w:r>
        <w:rPr>
          <w:rStyle w:val="Hyperlink.1"/>
          <w:rtl w:val="0"/>
        </w:rPr>
        <w:t>buzn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ch, zam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stnanc</w:t>
      </w:r>
      <w:r>
        <w:rPr>
          <w:rStyle w:val="Hyperlink.1"/>
          <w:rtl w:val="0"/>
        </w:rPr>
        <w:t xml:space="preserve">ů </w:t>
      </w:r>
      <w:r>
        <w:rPr>
          <w:rStyle w:val="Hyperlink.1"/>
          <w:rtl w:val="0"/>
        </w:rPr>
        <w:t>SeneCura, dobrovoln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k</w:t>
      </w:r>
      <w:r>
        <w:rPr>
          <w:rStyle w:val="Hyperlink.1"/>
          <w:rtl w:val="0"/>
        </w:rPr>
        <w:t xml:space="preserve">ů </w:t>
      </w:r>
      <w:r>
        <w:rPr>
          <w:rStyle w:val="Hyperlink.1"/>
          <w:rtl w:val="0"/>
        </w:rPr>
        <w:t>a ve</w:t>
      </w:r>
      <w:r>
        <w:rPr>
          <w:rStyle w:val="Hyperlink.1"/>
          <w:rtl w:val="0"/>
        </w:rPr>
        <w:t>ř</w:t>
      </w:r>
      <w:r>
        <w:rPr>
          <w:rStyle w:val="Hyperlink.1"/>
          <w:rtl w:val="0"/>
        </w:rPr>
        <w:t>ejn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ch org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n</w:t>
      </w:r>
      <w:r>
        <w:rPr>
          <w:rStyle w:val="Hyperlink.1"/>
          <w:rtl w:val="0"/>
        </w:rPr>
        <w:t>ů</w:t>
      </w:r>
      <w:r>
        <w:rPr>
          <w:rStyle w:val="Hyperlink.1"/>
          <w:rtl w:val="0"/>
          <w:lang w:val="de-DE"/>
        </w:rPr>
        <w:t xml:space="preserve">.  V 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esk</w:t>
      </w:r>
      <w:r>
        <w:rPr>
          <w:rStyle w:val="Hyperlink.1"/>
          <w:rtl w:val="0"/>
          <w:lang w:val="fr-FR"/>
        </w:rPr>
        <w:t xml:space="preserve">é </w:t>
      </w:r>
      <w:r>
        <w:rPr>
          <w:rStyle w:val="Hyperlink.1"/>
          <w:rtl w:val="0"/>
        </w:rPr>
        <w:t>republice je SeneCura se 17 domovy a 2 369 l</w:t>
      </w:r>
      <w:r>
        <w:rPr>
          <w:rStyle w:val="Hyperlink.1"/>
          <w:rtl w:val="0"/>
        </w:rPr>
        <w:t>ůž</w:t>
      </w:r>
      <w:r>
        <w:rPr>
          <w:rStyle w:val="Hyperlink.1"/>
          <w:rtl w:val="0"/>
        </w:rPr>
        <w:t>ky je p</w:t>
      </w:r>
      <w:r>
        <w:rPr>
          <w:rStyle w:val="Hyperlink.1"/>
          <w:rtl w:val="0"/>
        </w:rPr>
        <w:t>ř</w:t>
      </w:r>
      <w:r>
        <w:rPr>
          <w:rStyle w:val="Hyperlink.1"/>
          <w:rtl w:val="0"/>
        </w:rPr>
        <w:t>edn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m nest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tn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m provozovatelem Domov</w:t>
      </w:r>
      <w:r>
        <w:rPr>
          <w:rStyle w:val="Hyperlink.1"/>
          <w:rtl w:val="0"/>
        </w:rPr>
        <w:t xml:space="preserve">ů </w:t>
      </w:r>
      <w:r>
        <w:rPr>
          <w:rStyle w:val="Hyperlink.1"/>
          <w:rtl w:val="0"/>
        </w:rPr>
        <w:t>pro seniory a Domov</w:t>
      </w:r>
      <w:r>
        <w:rPr>
          <w:rStyle w:val="Hyperlink.1"/>
          <w:rtl w:val="0"/>
        </w:rPr>
        <w:t xml:space="preserve">ů </w:t>
      </w:r>
      <w:r>
        <w:rPr>
          <w:rStyle w:val="Hyperlink.1"/>
          <w:rtl w:val="0"/>
        </w:rPr>
        <w:t>se zvl</w:t>
      </w:r>
      <w:r>
        <w:rPr>
          <w:rStyle w:val="Hyperlink.1"/>
          <w:rtl w:val="0"/>
        </w:rPr>
        <w:t>áš</w:t>
      </w:r>
      <w:r>
        <w:rPr>
          <w:rStyle w:val="Hyperlink.1"/>
          <w:rtl w:val="0"/>
        </w:rPr>
        <w:t>tn</w:t>
      </w:r>
      <w:r>
        <w:rPr>
          <w:rStyle w:val="Hyperlink.1"/>
          <w:rtl w:val="0"/>
        </w:rPr>
        <w:t>í</w:t>
      </w:r>
      <w:r>
        <w:rPr>
          <w:rStyle w:val="Hyperlink.1"/>
          <w:rtl w:val="0"/>
          <w:lang w:val="pt-PT"/>
        </w:rPr>
        <w:t>m re</w:t>
      </w:r>
      <w:r>
        <w:rPr>
          <w:rStyle w:val="Hyperlink.1"/>
          <w:rtl w:val="0"/>
        </w:rPr>
        <w:t>ž</w:t>
      </w:r>
      <w:r>
        <w:rPr>
          <w:rStyle w:val="Hyperlink.1"/>
          <w:rtl w:val="0"/>
        </w:rPr>
        <w:t>imem, tedy center pro lidi s Alzheimerovou chorobou nebo jin</w:t>
      </w:r>
      <w:r>
        <w:rPr>
          <w:rStyle w:val="Hyperlink.1"/>
          <w:rtl w:val="0"/>
        </w:rPr>
        <w:t>ý</w:t>
      </w:r>
      <w:r>
        <w:rPr>
          <w:rStyle w:val="Hyperlink.1"/>
          <w:rtl w:val="0"/>
          <w:lang w:val="fr-FR"/>
        </w:rPr>
        <w:t xml:space="preserve">m typem demence. </w:t>
      </w:r>
    </w:p>
    <w:p>
      <w:pPr>
        <w:pStyle w:val="Text"/>
        <w:rPr>
          <w:rStyle w:val="Žádný"/>
          <w:rFonts w:ascii="Arial" w:cs="Arial" w:hAnsi="Arial" w:eastAsia="Arial"/>
          <w:sz w:val="16"/>
          <w:szCs w:val="16"/>
        </w:rPr>
      </w:pPr>
    </w:p>
    <w:p>
      <w:pPr>
        <w:pStyle w:val="Text"/>
      </w:pPr>
      <w:r>
        <w:rPr>
          <w:rStyle w:val="Žádný"/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3060" w:right="1127" w:bottom="2160" w:left="993" w:header="227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Bw Modelic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"/>
      <w:tabs>
        <w:tab w:val="left" w:pos="2735"/>
        <w:tab w:val="left" w:pos="6073"/>
      </w:tabs>
      <w:rPr>
        <w:rFonts w:ascii="Bw Modelica" w:cs="Bw Modelica" w:hAnsi="Bw Modelica" w:eastAsia="Bw Modelica"/>
        <w:outline w:val="0"/>
        <w:color w:val="000000"/>
        <w:sz w:val="18"/>
        <w:szCs w:val="18"/>
        <w:u w:color="000000"/>
        <w14:textFill>
          <w14:solidFill>
            <w14:srgbClr w14:val="000000"/>
          </w14:solidFill>
        </w14:textFill>
      </w:rPr>
    </w:pPr>
  </w:p>
  <w:p>
    <w:pPr>
      <w:pStyle w:val="Text"/>
      <w:tabs>
        <w:tab w:val="left" w:pos="2735"/>
        <w:tab w:val="left" w:pos="6073"/>
      </w:tabs>
    </w:pPr>
    <w:r>
      <w:rPr>
        <w:rFonts w:ascii="Century Gothic" w:hAnsi="Century Gothic"/>
        <w:outline w:val="0"/>
        <w:color w:val="000000"/>
        <w:sz w:val="16"/>
        <w:szCs w:val="16"/>
        <w:u w:color="000000"/>
        <w14:textFill>
          <w14:solidFill>
            <w14:srgbClr w14:val="000000"/>
          </w14:solidFill>
        </w14:textFill>
      </w:rPr>
      <w:tab/>
    </w:r>
    <w:r>
      <w:rPr>
        <w:rFonts w:ascii="Century Gothic" w:hAnsi="Century Gothic"/>
        <w:b w:val="1"/>
        <w:bCs w:val="1"/>
        <w:outline w:val="0"/>
        <w:color w:val="83acd6"/>
        <w:sz w:val="16"/>
        <w:szCs w:val="16"/>
        <w:u w:color="83acd6"/>
        <w14:textFill>
          <w14:solidFill>
            <w14:srgbClr w14:val="83ACD6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"/>
      <w:tabs>
        <w:tab w:val="center" w:pos="4536"/>
        <w:tab w:val="right" w:pos="9072"/>
      </w:tabs>
      <w:jc w:val="center"/>
    </w:pPr>
    <w:r>
      <w:drawing xmlns:a="http://schemas.openxmlformats.org/drawingml/2006/main">
        <wp:inline distT="0" distB="0" distL="0" distR="0">
          <wp:extent cx="1864781" cy="1175069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781" cy="11750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Arial" w:cs="Arial" w:hAnsi="Arial" w:eastAsia="Arial"/>
      <w:sz w:val="20"/>
      <w:szCs w:val="20"/>
      <w:u w:val="single"/>
    </w:rPr>
  </w:style>
  <w:style w:type="character" w:styleId="Hyperlink.1">
    <w:name w:val="Hyperlink.1"/>
    <w:basedOn w:val="Žádný"/>
    <w:next w:val="Hyperlink.1"/>
    <w:rPr>
      <w:rFonts w:ascii="Arial" w:cs="Arial" w:hAnsi="Arial" w:eastAsia="Arial"/>
      <w:sz w:val="18"/>
      <w:szCs w:val="18"/>
    </w:rPr>
  </w:style>
  <w:style w:type="character" w:styleId="Hyperlink.2">
    <w:name w:val="Hyperlink.2"/>
    <w:basedOn w:val="Žádný"/>
    <w:next w:val="Hyperlink.2"/>
    <w:rPr>
      <w:rFonts w:ascii="Arial" w:cs="Arial" w:hAnsi="Arial" w:eastAsia="Arial"/>
      <w:outline w:val="0"/>
      <w:color w:val="1155cc"/>
      <w:sz w:val="18"/>
      <w:szCs w:val="18"/>
      <w:u w:val="single" w:color="1155cc"/>
      <w14:textFill>
        <w14:solidFill>
          <w14:srgbClr w14:val="1155CC"/>
        </w14:solidFill>
      </w14:textFill>
    </w:rPr>
  </w:style>
  <w:style w:type="character" w:styleId="Hyperlink.3">
    <w:name w:val="Hyperlink.3"/>
    <w:basedOn w:val="Žádný"/>
    <w:next w:val="Hyperlink.3"/>
    <w:rPr>
      <w:rFonts w:ascii="Arial" w:cs="Arial" w:hAnsi="Arial" w:eastAsia="Arial"/>
      <w:outline w:val="0"/>
      <w:color w:val="0563c1"/>
      <w:sz w:val="18"/>
      <w:szCs w:val="18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