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56EA3FC3" w:rsidP="469C40B1" w:rsidRDefault="56EA3FC3" w14:paraId="74408EB7" w14:textId="0F61DD07">
      <w:pPr>
        <w:spacing w:before="0" w:beforeAutospacing="off" w:after="0" w:afterAutospacing="off"/>
        <w:rPr>
          <w:rFonts w:ascii="Arial" w:hAnsi="Arial" w:eastAsia="Arial" w:cs="Arial"/>
          <w:b w:val="1"/>
          <w:bCs w:val="1"/>
          <w:i w:val="0"/>
          <w:iCs w:val="0"/>
          <w:noProof w:val="0"/>
          <w:color w:val="122C69"/>
          <w:sz w:val="32"/>
          <w:szCs w:val="32"/>
          <w:lang w:val="cs-CZ"/>
        </w:rPr>
      </w:pPr>
    </w:p>
    <w:p w:rsidR="0F4E7A71" w:rsidP="12657838" w:rsidRDefault="0F4E7A71" w14:paraId="53441E1E" w14:textId="57D374F9">
      <w:pPr>
        <w:spacing w:before="0" w:beforeAutospacing="off" w:after="0" w:afterAutospacing="off"/>
        <w:ind w:left="2" w:right="0" w:hanging="2"/>
        <w:rPr>
          <w:rFonts w:ascii="Arial" w:hAnsi="Arial" w:eastAsia="Arial" w:cs="Arial"/>
          <w:b w:val="1"/>
          <w:bCs w:val="1"/>
          <w:i w:val="0"/>
          <w:iCs w:val="0"/>
          <w:noProof w:val="0"/>
          <w:color w:val="122C69"/>
          <w:sz w:val="32"/>
          <w:szCs w:val="32"/>
          <w:lang w:val="cs-CZ"/>
        </w:rPr>
      </w:pPr>
      <w:r w:rsidRPr="12657838" w:rsidR="01C21FC7">
        <w:rPr>
          <w:rFonts w:ascii="Arial" w:hAnsi="Arial" w:eastAsia="Arial" w:cs="Arial"/>
          <w:b w:val="1"/>
          <w:bCs w:val="1"/>
          <w:i w:val="0"/>
          <w:iCs w:val="0"/>
          <w:noProof w:val="0"/>
          <w:color w:val="122C69"/>
          <w:sz w:val="32"/>
          <w:szCs w:val="32"/>
          <w:lang w:val="cs-CZ"/>
        </w:rPr>
        <w:t xml:space="preserve">Zahradní slavnost v </w:t>
      </w:r>
      <w:r w:rsidRPr="12657838" w:rsidR="0F4E7A71">
        <w:rPr>
          <w:rFonts w:ascii="Arial" w:hAnsi="Arial" w:eastAsia="Arial" w:cs="Arial"/>
          <w:b w:val="1"/>
          <w:bCs w:val="1"/>
          <w:i w:val="0"/>
          <w:iCs w:val="0"/>
          <w:noProof w:val="0"/>
          <w:color w:val="122C69"/>
          <w:sz w:val="32"/>
          <w:szCs w:val="32"/>
          <w:lang w:val="cs-CZ"/>
        </w:rPr>
        <w:t>SeneCura</w:t>
      </w:r>
      <w:r w:rsidRPr="12657838" w:rsidR="0F4E7A71">
        <w:rPr>
          <w:rFonts w:ascii="Arial" w:hAnsi="Arial" w:eastAsia="Arial" w:cs="Arial"/>
          <w:b w:val="1"/>
          <w:bCs w:val="1"/>
          <w:i w:val="0"/>
          <w:iCs w:val="0"/>
          <w:noProof w:val="0"/>
          <w:color w:val="122C69"/>
          <w:sz w:val="32"/>
          <w:szCs w:val="32"/>
          <w:lang w:val="cs-CZ"/>
        </w:rPr>
        <w:t xml:space="preserve"> </w:t>
      </w:r>
      <w:r w:rsidRPr="12657838" w:rsidR="0F4E7A71">
        <w:rPr>
          <w:rFonts w:ascii="Arial" w:hAnsi="Arial" w:eastAsia="Arial" w:cs="Arial"/>
          <w:b w:val="1"/>
          <w:bCs w:val="1"/>
          <w:i w:val="0"/>
          <w:iCs w:val="0"/>
          <w:noProof w:val="0"/>
          <w:color w:val="122C69"/>
          <w:sz w:val="32"/>
          <w:szCs w:val="32"/>
          <w:lang w:val="cs-CZ"/>
        </w:rPr>
        <w:t>SeniorCentru</w:t>
      </w:r>
      <w:r w:rsidRPr="12657838" w:rsidR="0F4E7A71">
        <w:rPr>
          <w:rFonts w:ascii="Arial" w:hAnsi="Arial" w:eastAsia="Arial" w:cs="Arial"/>
          <w:b w:val="1"/>
          <w:bCs w:val="1"/>
          <w:i w:val="0"/>
          <w:iCs w:val="0"/>
          <w:noProof w:val="0"/>
          <w:color w:val="122C69"/>
          <w:sz w:val="32"/>
          <w:szCs w:val="32"/>
          <w:lang w:val="cs-CZ"/>
        </w:rPr>
        <w:t xml:space="preserve"> Chotěboř p</w:t>
      </w:r>
      <w:r w:rsidRPr="12657838" w:rsidR="6C0B39F2">
        <w:rPr>
          <w:rFonts w:ascii="Arial" w:hAnsi="Arial" w:eastAsia="Arial" w:cs="Arial"/>
          <w:b w:val="1"/>
          <w:bCs w:val="1"/>
          <w:i w:val="0"/>
          <w:iCs w:val="0"/>
          <w:noProof w:val="0"/>
          <w:color w:val="122C69"/>
          <w:sz w:val="32"/>
          <w:szCs w:val="32"/>
          <w:lang w:val="cs-CZ"/>
        </w:rPr>
        <w:t>řinesla tradice i chutě Moravy</w:t>
      </w:r>
    </w:p>
    <w:p w:rsidR="56EA3FC3" w:rsidP="56EA3FC3" w:rsidRDefault="56EA3FC3" w14:paraId="49861C34" w14:textId="082CEF53">
      <w:pPr>
        <w:spacing w:before="0" w:beforeAutospacing="off" w:after="0" w:afterAutospacing="off"/>
      </w:pPr>
    </w:p>
    <w:p w:rsidR="5B280181" w:rsidP="58DFB97A" w:rsidRDefault="5B280181" w14:paraId="1A75B63A" w14:textId="3F428440">
      <w:pPr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58DFB97A" w:rsidR="58DFB97A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>19. 9. 2024</w:t>
      </w:r>
    </w:p>
    <w:p w:rsidR="56EA3FC3" w:rsidP="56EA3FC3" w:rsidRDefault="56EA3FC3" w14:paraId="1A0D1738" w14:textId="154B359D">
      <w:pPr>
        <w:spacing w:before="0" w:beforeAutospacing="off" w:after="0" w:afterAutospacing="off"/>
      </w:pPr>
    </w:p>
    <w:p w:rsidR="2ED368B6" w:rsidP="231F22C8" w:rsidRDefault="2ED368B6" w14:paraId="250B6614" w14:textId="11D9CAD9">
      <w:pPr>
        <w:spacing w:before="0" w:beforeAutospacing="off" w:after="0" w:afterAutospacing="off"/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231F22C8" w:rsidR="09EAF747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>Více než 75</w:t>
      </w:r>
      <w:r w:rsidRPr="231F22C8" w:rsidR="281BD45B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klientů a množství jejich příbuzných</w:t>
      </w:r>
      <w:r w:rsidRPr="231F22C8" w:rsidR="09EAF747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  <w:r w:rsidRPr="231F22C8" w:rsidR="09EAF747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si užilo tradiční zahradní slavnost v </w:t>
      </w:r>
      <w:r w:rsidRPr="231F22C8" w:rsidR="09EAF747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>SeneCura</w:t>
      </w:r>
      <w:r w:rsidRPr="231F22C8" w:rsidR="09EAF747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  <w:r w:rsidRPr="231F22C8" w:rsidR="09EAF747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>SeniorCentru</w:t>
      </w:r>
      <w:r w:rsidRPr="231F22C8" w:rsidR="09EAF747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v Chotěboři</w:t>
      </w:r>
      <w:r w:rsidRPr="231F22C8" w:rsidR="55B9D273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>. Tentokrát se nesla</w:t>
      </w:r>
      <w:r w:rsidRPr="231F22C8" w:rsidR="09EAF747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ve znamení moravských tradic, zvyků, hudby a tance. </w:t>
      </w:r>
    </w:p>
    <w:p w:rsidR="2ED368B6" w:rsidP="231F22C8" w:rsidRDefault="2ED368B6" w14:paraId="3EDFAA3A" w14:textId="1B425DF8">
      <w:pPr>
        <w:spacing w:before="0" w:beforeAutospacing="off" w:after="0" w:afterAutospacing="off"/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</w:pPr>
    </w:p>
    <w:p w:rsidR="2ED368B6" w:rsidP="231F22C8" w:rsidRDefault="2ED368B6" w14:paraId="3D601B09" w14:textId="5D5F336E">
      <w:pPr>
        <w:spacing w:before="0" w:beforeAutospacing="off" w:after="0" w:afterAutospacing="off"/>
        <w:rPr>
          <w:rFonts w:ascii="Arial" w:hAnsi="Arial" w:eastAsia="Arial" w:cs="Arial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cs-CZ"/>
        </w:rPr>
      </w:pPr>
      <w:r w:rsidRPr="231F22C8" w:rsidR="07E49083">
        <w:rPr>
          <w:rFonts w:ascii="Arial" w:hAnsi="Arial" w:eastAsia="Arial" w:cs="Arial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cs-CZ"/>
        </w:rPr>
        <w:t>„</w:t>
      </w:r>
      <w:r w:rsidRPr="231F22C8" w:rsidR="50344FA9">
        <w:rPr>
          <w:rFonts w:ascii="Arial" w:hAnsi="Arial" w:eastAsia="Arial" w:cs="Arial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cs-CZ"/>
        </w:rPr>
        <w:t>Naším</w:t>
      </w:r>
      <w:r w:rsidRPr="231F22C8" w:rsidR="09EAF747">
        <w:rPr>
          <w:rFonts w:ascii="Arial" w:hAnsi="Arial" w:eastAsia="Arial" w:cs="Arial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cs-CZ"/>
        </w:rPr>
        <w:t xml:space="preserve"> cílem bylo umožnit klientům domova a jejich rodinám strávit společné odpoledne v</w:t>
      </w:r>
      <w:r w:rsidRPr="231F22C8" w:rsidR="66CEF696">
        <w:rPr>
          <w:rFonts w:ascii="Arial" w:hAnsi="Arial" w:eastAsia="Arial" w:cs="Arial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cs-CZ"/>
        </w:rPr>
        <w:t xml:space="preserve"> příjemné</w:t>
      </w:r>
      <w:r w:rsidRPr="231F22C8" w:rsidR="09EAF747">
        <w:rPr>
          <w:rFonts w:ascii="Arial" w:hAnsi="Arial" w:eastAsia="Arial" w:cs="Arial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cs-CZ"/>
        </w:rPr>
        <w:t xml:space="preserve"> atmosféře</w:t>
      </w:r>
      <w:r w:rsidRPr="231F22C8" w:rsidR="60527AA6">
        <w:rPr>
          <w:rFonts w:ascii="Arial" w:hAnsi="Arial" w:eastAsia="Arial" w:cs="Arial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cs-CZ"/>
        </w:rPr>
        <w:t xml:space="preserve"> a se zajímavým programem</w:t>
      </w:r>
      <w:r w:rsidRPr="231F22C8" w:rsidR="039F7785">
        <w:rPr>
          <w:rFonts w:ascii="Arial" w:hAnsi="Arial" w:eastAsia="Arial" w:cs="Arial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cs-CZ"/>
        </w:rPr>
        <w:t xml:space="preserve">. Některým klientům jsme díky zvolenému programu připomněli rodnou Moravu," říká ředitel </w:t>
      </w:r>
      <w:r w:rsidRPr="231F22C8" w:rsidR="039F7785">
        <w:rPr>
          <w:rFonts w:ascii="Arial" w:hAnsi="Arial" w:eastAsia="Arial" w:cs="Arial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cs-CZ"/>
        </w:rPr>
        <w:t>SeniorCentra</w:t>
      </w:r>
      <w:r w:rsidRPr="231F22C8" w:rsidR="039F7785">
        <w:rPr>
          <w:rFonts w:ascii="Arial" w:hAnsi="Arial" w:eastAsia="Arial" w:cs="Arial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cs-CZ"/>
        </w:rPr>
        <w:t xml:space="preserve"> Jan </w:t>
      </w:r>
      <w:r w:rsidRPr="231F22C8" w:rsidR="039F7785">
        <w:rPr>
          <w:rFonts w:ascii="Arial" w:hAnsi="Arial" w:eastAsia="Arial" w:cs="Arial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cs-CZ"/>
        </w:rPr>
        <w:t>Špidlen</w:t>
      </w:r>
      <w:r w:rsidRPr="231F22C8" w:rsidR="039F7785">
        <w:rPr>
          <w:rFonts w:ascii="Arial" w:hAnsi="Arial" w:eastAsia="Arial" w:cs="Arial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cs-CZ"/>
        </w:rPr>
        <w:t>.</w:t>
      </w:r>
    </w:p>
    <w:p w:rsidR="231F22C8" w:rsidP="231F22C8" w:rsidRDefault="231F22C8" w14:paraId="3C29414C" w14:textId="5E9331C3">
      <w:pPr>
        <w:spacing w:before="0" w:beforeAutospacing="off" w:after="0" w:afterAutospacing="off"/>
        <w:rPr>
          <w:rFonts w:ascii="Arial" w:hAnsi="Arial" w:eastAsia="Arial" w:cs="Arial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cs-CZ"/>
        </w:rPr>
      </w:pPr>
    </w:p>
    <w:p w:rsidR="0DCE7684" w:rsidP="58DFB97A" w:rsidRDefault="0DCE7684" w14:paraId="39786394" w14:textId="0365A4B7">
      <w:pPr>
        <w:pStyle w:val="Normal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58DFB97A" w:rsidR="58DFB97A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Zahradní slavnosti jsou akcí nejen pro klienty a jejich rodiny, ale i příležitostí setkat se se zástupci místní komunity, správy, samosprávy a dalších </w:t>
      </w:r>
      <w:r w:rsidRPr="58DFB97A" w:rsidR="58DFB97A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>institucí</w:t>
      </w:r>
      <w:r w:rsidRPr="58DFB97A" w:rsidR="58DFB97A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. Mezi hosty tak byli místostarosta města Chotěboř Mgr. Tomáš </w:t>
      </w:r>
      <w:r w:rsidRPr="58DFB97A" w:rsidR="58DFB97A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>Škaryd</w:t>
      </w:r>
      <w:r w:rsidRPr="58DFB97A" w:rsidR="58DFB97A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a radní kraje Vysočina Mgr. Jan </w:t>
      </w:r>
      <w:r w:rsidRPr="58DFB97A" w:rsidR="58DFB97A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>Tourek</w:t>
      </w:r>
      <w:r w:rsidRPr="58DFB97A" w:rsidR="58DFB97A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>.</w:t>
      </w:r>
    </w:p>
    <w:p w:rsidR="231F22C8" w:rsidP="231F22C8" w:rsidRDefault="231F22C8" w14:paraId="7FBA05D6" w14:textId="259784BC">
      <w:pPr>
        <w:spacing w:before="0" w:beforeAutospacing="off" w:after="0" w:afterAutospacing="off"/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</w:pPr>
    </w:p>
    <w:p w:rsidR="2ED368B6" w:rsidP="231F22C8" w:rsidRDefault="2ED368B6" w14:paraId="3707CE94" w14:textId="66ED1D54">
      <w:pPr>
        <w:pStyle w:val="Normal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231F22C8" w:rsidR="0CE90D50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Akcí </w:t>
      </w:r>
      <w:r w:rsidRPr="231F22C8" w:rsidR="09EAF747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>provázela cimbálová muzika Miroslava Kotlára</w:t>
      </w:r>
      <w:r w:rsidRPr="231F22C8" w:rsidR="7503907F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. Charakteru slavnosti odpovídala i výzdoba a občerstvení. </w:t>
      </w:r>
      <w:r w:rsidRPr="231F22C8" w:rsidR="09EAF747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Kromě tradičních moravských specialit, jako byly </w:t>
      </w:r>
      <w:r w:rsidRPr="231F22C8" w:rsidR="09EAF747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>lokše</w:t>
      </w:r>
      <w:r w:rsidRPr="231F22C8" w:rsidR="09EAF747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s mákem, taštičky plněné brynzou, halušky se zelím či domácí uzené klobásy, hosté mohli </w:t>
      </w:r>
      <w:r w:rsidRPr="231F22C8" w:rsidR="2B8DE9AF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>ochutnat</w:t>
      </w:r>
      <w:r w:rsidRPr="231F22C8" w:rsidR="09EAF747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také </w:t>
      </w:r>
      <w:r w:rsidRPr="231F22C8" w:rsidR="08DF3BD5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typické </w:t>
      </w:r>
      <w:r w:rsidRPr="231F22C8" w:rsidR="09EAF747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>moravské uzené.</w:t>
      </w:r>
    </w:p>
    <w:p w:rsidR="2ED368B6" w:rsidP="720FB4AC" w:rsidRDefault="2ED368B6" w14:paraId="5054B446" w14:textId="7A88588B">
      <w:pPr>
        <w:pStyle w:val="Normal"/>
        <w:spacing w:before="0" w:beforeAutospacing="off" w:after="0" w:afterAutospacing="off"/>
      </w:pPr>
      <w:r w:rsidRPr="231F22C8" w:rsidR="09EAF747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  <w:r w:rsidRPr="231F22C8" w:rsidR="09EAF747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</w:p>
    <w:p w:rsidR="2ED368B6" w:rsidP="58DFB97A" w:rsidRDefault="2ED368B6" w14:paraId="352047A7" w14:textId="17D968BD">
      <w:pPr>
        <w:pStyle w:val="Normal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58DFB97A" w:rsidR="58DFB97A">
        <w:rPr>
          <w:rFonts w:ascii="Arial" w:hAnsi="Arial" w:eastAsia="Arial" w:cs="Arial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cs-CZ"/>
        </w:rPr>
        <w:t xml:space="preserve">„Zajímavostí v programu byla ochutnávka tradičních moravských koláčů a zdobení perníků, které připravili klienti společně s personálem domova. Program zpestřila i nabídka výborných vín či ukázka </w:t>
      </w:r>
      <w:r w:rsidRPr="58DFB97A" w:rsidR="58DFB97A">
        <w:rPr>
          <w:rFonts w:ascii="Arial" w:hAnsi="Arial" w:eastAsia="Arial" w:cs="Arial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cs-CZ"/>
        </w:rPr>
        <w:t>sabráže</w:t>
      </w:r>
      <w:r w:rsidRPr="58DFB97A" w:rsidR="58DFB97A">
        <w:rPr>
          <w:rFonts w:ascii="Arial" w:hAnsi="Arial" w:eastAsia="Arial" w:cs="Arial"/>
          <w:b w:val="0"/>
          <w:bCs w:val="0"/>
          <w:i w:val="1"/>
          <w:iCs w:val="1"/>
          <w:noProof w:val="0"/>
          <w:color w:val="000000" w:themeColor="text1" w:themeTint="FF" w:themeShade="FF"/>
          <w:sz w:val="24"/>
          <w:szCs w:val="24"/>
          <w:lang w:val="cs-CZ"/>
        </w:rPr>
        <w:t>, tedy otevírání lahví šampaňského šavlí,"</w:t>
      </w:r>
      <w:r w:rsidRPr="58DFB97A" w:rsidR="58DFB97A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popisuje </w:t>
      </w:r>
      <w:r w:rsidRPr="58DFB97A" w:rsidR="58DFB97A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>aktivizační</w:t>
      </w:r>
      <w:r w:rsidRPr="58DFB97A" w:rsidR="58DFB97A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pracovnice Jana Dlouhá.</w:t>
      </w:r>
    </w:p>
    <w:p w:rsidR="2ED368B6" w:rsidP="231F22C8" w:rsidRDefault="2ED368B6" w14:paraId="248D7647" w14:textId="58F27748">
      <w:pPr>
        <w:pStyle w:val="Normal"/>
        <w:spacing w:before="0" w:beforeAutospacing="off" w:after="0" w:afterAutospacing="off"/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231F22C8" w:rsidR="09EAF747">
        <w:rPr>
          <w:rFonts w:ascii="Arial" w:hAnsi="Arial" w:eastAsia="Arial" w:cs="Arial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</w:t>
      </w:r>
    </w:p>
    <w:p w:rsidR="2ED368B6" w:rsidP="231F22C8" w:rsidRDefault="2ED368B6" w14:paraId="1CB33FA1" w14:textId="07FCBCC2">
      <w:pPr>
        <w:pStyle w:val="Normal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231F22C8" w:rsidR="09EAF747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>Zahradní slavnosti jsou každoroční tradicí, která přináší radost a posiluje pocit sounáležitosti. Pro seniory, kteří jsou často osamocení nebo mají omezenou možnost pohybu, je tato akce důležitým momentem pro udržení kontaktu s okolním světem, přináší</w:t>
      </w:r>
      <w:r w:rsidRPr="231F22C8" w:rsidR="3B069C46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jim</w:t>
      </w:r>
      <w:r w:rsidRPr="231F22C8" w:rsidR="09EAF747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cs-CZ"/>
        </w:rPr>
        <w:t xml:space="preserve"> pocit důstojnosti a začlenění do komunity.</w:t>
      </w:r>
    </w:p>
    <w:p w:rsidR="61E120A6" w:rsidP="2ED368B6" w:rsidRDefault="61E120A6" w14:paraId="1D0E46D2" w14:textId="0A9D9739">
      <w:pPr>
        <w:spacing w:after="16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2ED368B6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"/>
        </w:rPr>
        <w:t>–––––––––––––––––––––––––––––––––––––––––––––––––––––––––––––</w:t>
      </w:r>
    </w:p>
    <w:p w:rsidR="61E120A6" w:rsidP="56EA3FC3" w:rsidRDefault="61E120A6" w14:paraId="5850FCF0" w14:textId="5CF42A56">
      <w:pPr>
        <w:spacing w:after="16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56EA3FC3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Skupina SeneCura v Česk</w:t>
      </w:r>
      <w:r w:rsidRPr="56EA3FC3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 xml:space="preserve">é </w:t>
      </w:r>
      <w:r w:rsidRPr="56EA3FC3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republice je s více než 2 000 lůžky předním poskytovatelem a zaměstnavatelem v </w:t>
      </w:r>
      <w:r w:rsidRPr="56EA3FC3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soci</w:t>
      </w:r>
      <w:r w:rsidRPr="56EA3FC3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álních službách. V celkem 17 SeniorCentrech pečujeme o seniory se sníženou soběstačností, s Alzheimerovou chorobou nebo jiným typem demence. Kvalita péče je postavena na sdílení znalostí, inovacích, odbornosti a dlouholetých zkušenostech v rámci cel</w:t>
      </w:r>
      <w:r w:rsidRPr="56EA3FC3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 xml:space="preserve">é </w:t>
      </w:r>
      <w:r w:rsidRPr="56EA3FC3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skupiny. Stejně důležitá je pro ná</w:t>
      </w:r>
      <w:r w:rsidRPr="56EA3FC3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fr"/>
        </w:rPr>
        <w:t>s i p</w:t>
      </w:r>
      <w:r w:rsidRPr="56EA3FC3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>éče o zaměstnance.</w:t>
      </w:r>
    </w:p>
    <w:p w:rsidR="61E120A6" w:rsidP="56EA3FC3" w:rsidRDefault="61E120A6" w14:paraId="41C8E0CF" w14:textId="7F23DB5D">
      <w:pPr>
        <w:shd w:val="clear" w:color="auto" w:fill="FFFFFF" w:themeFill="background1"/>
        <w:spacing w:before="0" w:beforeAutospacing="off" w:after="160" w:afterAutospacing="off" w:line="252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56EA3FC3" w:rsidR="61E120A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"/>
        </w:rPr>
        <w:t xml:space="preserve">Naše hodnoty jsou základem všeho, co děláme: lidskost, chuť do života, touha učit se a pomoc druhým. </w:t>
      </w:r>
      <w:hyperlink r:id="R85d0238e8ee0488b">
        <w:r w:rsidRPr="56EA3FC3" w:rsidR="61E120A6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cs"/>
          </w:rPr>
          <w:t>www.senecura.cz</w:t>
        </w:r>
      </w:hyperlink>
    </w:p>
    <w:p w:rsidR="56EA3FC3" w:rsidP="56EA3FC3" w:rsidRDefault="56EA3FC3" w14:paraId="383C1B97" w14:textId="457FBBFA">
      <w:pPr>
        <w:shd w:val="clear" w:color="auto" w:fill="FFFFFF" w:themeFill="background1"/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16"/>
          <w:szCs w:val="16"/>
          <w:lang w:val="cs-CZ"/>
        </w:rPr>
      </w:pPr>
    </w:p>
    <w:p w:rsidR="56EA3FC3" w:rsidP="56EA3FC3" w:rsidRDefault="56EA3FC3" w14:paraId="6D2C687F" w14:textId="3DBDF9EF">
      <w:pPr>
        <w:pStyle w:val="Normal0"/>
        <w:rPr>
          <w:b w:val="1"/>
          <w:bCs w:val="1"/>
          <w:sz w:val="22"/>
          <w:szCs w:val="22"/>
        </w:rPr>
      </w:pPr>
    </w:p>
    <w:p w:rsidR="009F688E" w:rsidRDefault="000D030A" w14:paraId="00000015" w14:textId="77777777">
      <w:pPr>
        <w:pStyle w:val="Normal0"/>
        <w:rPr>
          <w:rFonts w:ascii="Century Gothic" w:hAnsi="Century Gothic" w:eastAsia="Century Gothic" w:cs="Century Gothic"/>
          <w:color w:val="000000"/>
          <w:sz w:val="22"/>
          <w:szCs w:val="22"/>
        </w:rPr>
      </w:pPr>
      <w:r>
        <w:rPr>
          <w:rFonts w:ascii="Century Gothic" w:hAnsi="Century Gothic" w:eastAsia="Century Gothic" w:cs="Century Gothic"/>
          <w:color w:val="000000"/>
          <w:sz w:val="16"/>
          <w:szCs w:val="16"/>
        </w:rPr>
        <w:tab/>
      </w:r>
    </w:p>
    <w:sectPr w:rsidR="009F688E">
      <w:headerReference w:type="default" r:id="rId13"/>
      <w:footerReference w:type="default" r:id="rId14"/>
      <w:pgSz w:w="11900" w:h="16840" w:orient="portrait"/>
      <w:pgMar w:top="1440" w:right="1800" w:bottom="1440" w:left="1800" w:header="22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D030A" w:rsidRDefault="000D030A" w14:paraId="22DE0FC5" w14:textId="77777777">
      <w:r>
        <w:separator/>
      </w:r>
    </w:p>
  </w:endnote>
  <w:endnote w:type="continuationSeparator" w:id="0">
    <w:p w:rsidR="000D030A" w:rsidRDefault="000D030A" w14:paraId="340588F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8D1AB8A-9F06-466E-9708-AEDA5AD2379B}" r:id="rId1"/>
    <w:embedBold w:fontKey="{428272BD-B4DB-48EF-89C4-B75C2ACF85DD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6CE2BFFD-897C-4643-BAA9-B1582AB7082A}" r:id="rId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A52BAEF4-36D7-4C85-866D-3B8B78D020D5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565FF914-E0E9-4AA7-967F-ECE43F8078C9}" r:id="rId5"/>
    <w:embedItalic w:fontKey="{B6E7178A-B686-4971-8ADB-BBEE81427F8D}" r:id="rId6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B3587975-1301-4FB3-9DD2-1F55ABBD09FB}" r:id="rId7"/>
    <w:embedBold w:fontKey="{F068C469-54E0-455E-ACDD-F81B57247CD6}" r:id="rId8"/>
  </w:font>
  <w:font w:name="Bw Modelica"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F688E" w:rsidRDefault="009F688E" w14:paraId="00000017" w14:textId="77777777">
    <w:pPr>
      <w:pStyle w:val="Normal0"/>
      <w:tabs>
        <w:tab w:val="left" w:pos="2735"/>
        <w:tab w:val="left" w:pos="6073"/>
      </w:tabs>
      <w:rPr>
        <w:rFonts w:ascii="Bw Modelica" w:hAnsi="Bw Modelica" w:eastAsia="Bw Modelica" w:cs="Bw Modelica"/>
        <w:color w:val="000000"/>
        <w:sz w:val="18"/>
        <w:szCs w:val="18"/>
      </w:rPr>
    </w:pPr>
  </w:p>
  <w:p w:rsidR="009F688E" w:rsidRDefault="000D030A" w14:paraId="00000018" w14:textId="77777777">
    <w:pPr>
      <w:pStyle w:val="Normal0"/>
      <w:tabs>
        <w:tab w:val="left" w:pos="2735"/>
        <w:tab w:val="left" w:pos="6073"/>
      </w:tabs>
      <w:rPr>
        <w:rFonts w:ascii="Century Gothic" w:hAnsi="Century Gothic" w:eastAsia="Century Gothic" w:cs="Century Gothic"/>
        <w:b/>
        <w:color w:val="83ACD6"/>
        <w:sz w:val="16"/>
        <w:szCs w:val="16"/>
      </w:rPr>
    </w:pPr>
    <w:r>
      <w:rPr>
        <w:rFonts w:ascii="Century Gothic" w:hAnsi="Century Gothic" w:eastAsia="Century Gothic" w:cs="Century Gothic"/>
        <w:color w:val="000000"/>
        <w:sz w:val="16"/>
        <w:szCs w:val="16"/>
      </w:rPr>
      <w:tab/>
    </w:r>
  </w:p>
  <w:p w:rsidR="009F688E" w:rsidRDefault="009F688E" w14:paraId="00000019" w14:textId="77777777">
    <w:pPr>
      <w:pStyle w:val="Normal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D030A" w:rsidRDefault="000D030A" w14:paraId="237C809D" w14:textId="77777777">
      <w:r>
        <w:separator/>
      </w:r>
    </w:p>
  </w:footnote>
  <w:footnote w:type="continuationSeparator" w:id="0">
    <w:p w:rsidR="000D030A" w:rsidRDefault="000D030A" w14:paraId="5513DBC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9F688E" w:rsidRDefault="000D030A" w14:paraId="00000016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</w:rPr>
      <w:drawing>
        <wp:inline distT="114300" distB="114300" distL="114300" distR="114300" wp14:anchorId="70A9F52A" wp14:editId="07777777">
          <wp:extent cx="2203132" cy="1226591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3132" cy="12265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88E"/>
    <w:rsid w:val="000D030A"/>
    <w:rsid w:val="002072EF"/>
    <w:rsid w:val="00461A47"/>
    <w:rsid w:val="007DA846"/>
    <w:rsid w:val="009F688E"/>
    <w:rsid w:val="01C21FC7"/>
    <w:rsid w:val="01E618BF"/>
    <w:rsid w:val="02E74607"/>
    <w:rsid w:val="039F7785"/>
    <w:rsid w:val="05D3F70D"/>
    <w:rsid w:val="07C36C48"/>
    <w:rsid w:val="07E49083"/>
    <w:rsid w:val="085D5E2B"/>
    <w:rsid w:val="08D31741"/>
    <w:rsid w:val="08DF3BD5"/>
    <w:rsid w:val="09EAF747"/>
    <w:rsid w:val="0A08D384"/>
    <w:rsid w:val="0AB56FD1"/>
    <w:rsid w:val="0BD8733A"/>
    <w:rsid w:val="0CA5E2A3"/>
    <w:rsid w:val="0CE90D50"/>
    <w:rsid w:val="0DAC3D36"/>
    <w:rsid w:val="0DCE7684"/>
    <w:rsid w:val="0F4E7A71"/>
    <w:rsid w:val="12657838"/>
    <w:rsid w:val="1291A318"/>
    <w:rsid w:val="13D31A56"/>
    <w:rsid w:val="140011A2"/>
    <w:rsid w:val="150AF0FE"/>
    <w:rsid w:val="1684C252"/>
    <w:rsid w:val="1726713E"/>
    <w:rsid w:val="17A06962"/>
    <w:rsid w:val="17AB34A7"/>
    <w:rsid w:val="1A57927B"/>
    <w:rsid w:val="1B65706B"/>
    <w:rsid w:val="1B8ECAC6"/>
    <w:rsid w:val="1C05D6D9"/>
    <w:rsid w:val="1C61E8D9"/>
    <w:rsid w:val="1E7DC124"/>
    <w:rsid w:val="1EFC7C0A"/>
    <w:rsid w:val="21E3FC8D"/>
    <w:rsid w:val="220C2849"/>
    <w:rsid w:val="231A0588"/>
    <w:rsid w:val="231F22C8"/>
    <w:rsid w:val="232DF91C"/>
    <w:rsid w:val="237C9D8B"/>
    <w:rsid w:val="24D1224F"/>
    <w:rsid w:val="27B77AC0"/>
    <w:rsid w:val="27D89C88"/>
    <w:rsid w:val="281BD45B"/>
    <w:rsid w:val="299C731E"/>
    <w:rsid w:val="2A82E581"/>
    <w:rsid w:val="2AF74F3F"/>
    <w:rsid w:val="2B8DE9AF"/>
    <w:rsid w:val="2C316AE7"/>
    <w:rsid w:val="2C711E02"/>
    <w:rsid w:val="2EAAC1E1"/>
    <w:rsid w:val="2ED368B6"/>
    <w:rsid w:val="323CB965"/>
    <w:rsid w:val="33BE249A"/>
    <w:rsid w:val="34C5CABE"/>
    <w:rsid w:val="3793BCB4"/>
    <w:rsid w:val="37B7D8F4"/>
    <w:rsid w:val="38A83539"/>
    <w:rsid w:val="3912F845"/>
    <w:rsid w:val="3A1CEB28"/>
    <w:rsid w:val="3AB05287"/>
    <w:rsid w:val="3ADBE2A7"/>
    <w:rsid w:val="3B069C46"/>
    <w:rsid w:val="3B6F979E"/>
    <w:rsid w:val="3BE3C04C"/>
    <w:rsid w:val="3C0FA378"/>
    <w:rsid w:val="3C207448"/>
    <w:rsid w:val="3E1EDE5E"/>
    <w:rsid w:val="411A3B8E"/>
    <w:rsid w:val="41C2907F"/>
    <w:rsid w:val="43078886"/>
    <w:rsid w:val="434EFFF6"/>
    <w:rsid w:val="456757FF"/>
    <w:rsid w:val="45D4C059"/>
    <w:rsid w:val="469C40B1"/>
    <w:rsid w:val="4ECB963D"/>
    <w:rsid w:val="4F781B9B"/>
    <w:rsid w:val="50344FA9"/>
    <w:rsid w:val="5074D220"/>
    <w:rsid w:val="50DE424D"/>
    <w:rsid w:val="5146C8A3"/>
    <w:rsid w:val="51DA2D76"/>
    <w:rsid w:val="5214B56D"/>
    <w:rsid w:val="522D502C"/>
    <w:rsid w:val="5256E233"/>
    <w:rsid w:val="53DA1D17"/>
    <w:rsid w:val="55B9D273"/>
    <w:rsid w:val="56EA3FC3"/>
    <w:rsid w:val="5748E53B"/>
    <w:rsid w:val="57692A1F"/>
    <w:rsid w:val="58840402"/>
    <w:rsid w:val="58DFB97A"/>
    <w:rsid w:val="5983789D"/>
    <w:rsid w:val="5A72B1AD"/>
    <w:rsid w:val="5B280181"/>
    <w:rsid w:val="60377EEB"/>
    <w:rsid w:val="60527AA6"/>
    <w:rsid w:val="60C379DC"/>
    <w:rsid w:val="61E120A6"/>
    <w:rsid w:val="6293F859"/>
    <w:rsid w:val="63A7F25E"/>
    <w:rsid w:val="65CCEB35"/>
    <w:rsid w:val="6613D9FB"/>
    <w:rsid w:val="663DE662"/>
    <w:rsid w:val="66C4F007"/>
    <w:rsid w:val="66CEF696"/>
    <w:rsid w:val="67C5C2F9"/>
    <w:rsid w:val="6A20A10E"/>
    <w:rsid w:val="6B672BBE"/>
    <w:rsid w:val="6B6CFCD4"/>
    <w:rsid w:val="6C0B39F2"/>
    <w:rsid w:val="6C0BFC1C"/>
    <w:rsid w:val="6C573FDC"/>
    <w:rsid w:val="6D2FA0B4"/>
    <w:rsid w:val="6EDCD833"/>
    <w:rsid w:val="700C0B92"/>
    <w:rsid w:val="70FFCFD1"/>
    <w:rsid w:val="711F1453"/>
    <w:rsid w:val="720FB4AC"/>
    <w:rsid w:val="736D0CD4"/>
    <w:rsid w:val="73A89655"/>
    <w:rsid w:val="74E5BFC4"/>
    <w:rsid w:val="7503907F"/>
    <w:rsid w:val="7847CCEC"/>
    <w:rsid w:val="798293D2"/>
    <w:rsid w:val="7A2581C5"/>
    <w:rsid w:val="7ACEF2E7"/>
    <w:rsid w:val="7B1C9D8D"/>
    <w:rsid w:val="7C2FFBEA"/>
    <w:rsid w:val="7DEA136C"/>
    <w:rsid w:val="7DF10745"/>
    <w:rsid w:val="7F7F9EC2"/>
    <w:rsid w:val="7FED9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A5C570"/>
  <w15:docId w15:val="{845393F8-D68D-4250-ADAD-379E13336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  <w:qFormat/>
    <w:rPr>
      <w:lang w:eastAsia="en-US"/>
    </w:rPr>
  </w:style>
  <w:style w:type="paragraph" w:styleId="heading10" w:customStyle="1">
    <w:name w:val="heading 10"/>
    <w:basedOn w:val="Normal0"/>
    <w:next w:val="Normal0"/>
    <w:link w:val="Nadpis1Char"/>
    <w:uiPriority w:val="9"/>
    <w:qFormat/>
    <w:rsid w:val="007E3B77"/>
    <w:pPr>
      <w:keepNext/>
      <w:keepLines/>
      <w:spacing w:before="240"/>
      <w:outlineLvl w:val="0"/>
    </w:pPr>
    <w:rPr>
      <w:rFonts w:ascii="Calibri Light" w:hAnsi="Calibri Light" w:eastAsia="Times New Roman"/>
      <w:color w:val="2F5496"/>
      <w:sz w:val="32"/>
      <w:szCs w:val="32"/>
      <w:lang w:val="x-none" w:eastAsia="x-none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HeaderChar"/>
    <w:uiPriority w:val="99"/>
    <w:unhideWhenUsed/>
    <w:rsid w:val="00585905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85905"/>
  </w:style>
  <w:style w:type="paragraph" w:styleId="Footer">
    <w:name w:val="footer"/>
    <w:basedOn w:val="Normal0"/>
    <w:link w:val="FooterChar"/>
    <w:uiPriority w:val="99"/>
    <w:unhideWhenUsed/>
    <w:rsid w:val="00585905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85905"/>
  </w:style>
  <w:style w:type="character" w:styleId="Hyperlink">
    <w:name w:val="Hyperlink"/>
    <w:uiPriority w:val="99"/>
    <w:unhideWhenUsed/>
    <w:rsid w:val="00D37B7C"/>
    <w:rPr>
      <w:color w:val="0563C1"/>
      <w:u w:val="single"/>
    </w:rPr>
  </w:style>
  <w:style w:type="character" w:styleId="Nadpis1Char" w:customStyle="1">
    <w:name w:val="Nadpis 1 Char"/>
    <w:link w:val="heading10"/>
    <w:uiPriority w:val="9"/>
    <w:rsid w:val="007E3B77"/>
    <w:rPr>
      <w:rFonts w:ascii="Calibri Light" w:hAnsi="Calibri Light" w:eastAsia="Times New Roman" w:cs="Times New Roman"/>
      <w:color w:val="2F5496"/>
      <w:sz w:val="32"/>
      <w:szCs w:val="32"/>
    </w:rPr>
  </w:style>
  <w:style w:type="paragraph" w:styleId="BalloonText">
    <w:name w:val="Balloon Text"/>
    <w:basedOn w:val="Normal0"/>
    <w:link w:val="BalloonTextChar"/>
    <w:uiPriority w:val="99"/>
    <w:semiHidden/>
    <w:unhideWhenUsed/>
    <w:rsid w:val="00821431"/>
    <w:rPr>
      <w:rFonts w:ascii="Tahoma" w:hAnsi="Tahoma"/>
      <w:sz w:val="16"/>
      <w:szCs w:val="16"/>
      <w:lang w:val="x-none" w:eastAsia="x-none"/>
    </w:rPr>
  </w:style>
  <w:style w:type="character" w:styleId="BalloonTextChar" w:customStyle="1">
    <w:name w:val="Balloon Text Char"/>
    <w:link w:val="BalloonText"/>
    <w:uiPriority w:val="99"/>
    <w:semiHidden/>
    <w:rsid w:val="00821431"/>
    <w:rPr>
      <w:rFonts w:ascii="Tahoma" w:hAnsi="Tahoma" w:cs="Tahoma"/>
      <w:sz w:val="16"/>
      <w:szCs w:val="16"/>
    </w:rPr>
  </w:style>
  <w:style w:type="paragraph" w:styleId="Heading" w:customStyle="1">
    <w:name w:val="Heading"/>
    <w:basedOn w:val="Normal0"/>
    <w:link w:val="HeadingChar"/>
    <w:qFormat/>
    <w:rsid w:val="006706EA"/>
    <w:rPr>
      <w:rFonts w:ascii="Arial" w:hAnsi="Arial"/>
      <w:b/>
      <w:color w:val="83ACD6"/>
      <w:sz w:val="22"/>
      <w:szCs w:val="22"/>
      <w:lang w:eastAsia="x-none"/>
    </w:rPr>
  </w:style>
  <w:style w:type="paragraph" w:styleId="Body" w:customStyle="1">
    <w:name w:val="Body"/>
    <w:basedOn w:val="Normal0"/>
    <w:link w:val="BodyChar"/>
    <w:qFormat/>
    <w:rsid w:val="006706EA"/>
    <w:rPr>
      <w:rFonts w:ascii="Arial" w:hAnsi="Arial"/>
      <w:sz w:val="22"/>
      <w:szCs w:val="22"/>
      <w:lang w:eastAsia="x-none"/>
    </w:rPr>
  </w:style>
  <w:style w:type="character" w:styleId="HeadingChar" w:customStyle="1">
    <w:name w:val="Heading Char"/>
    <w:link w:val="Heading"/>
    <w:rsid w:val="006706EA"/>
    <w:rPr>
      <w:rFonts w:ascii="Arial" w:hAnsi="Arial" w:cs="Arial"/>
      <w:b/>
      <w:color w:val="83ACD6"/>
      <w:sz w:val="22"/>
      <w:szCs w:val="22"/>
      <w:lang w:val="cs-CZ"/>
    </w:rPr>
  </w:style>
  <w:style w:type="character" w:styleId="BodyChar" w:customStyle="1">
    <w:name w:val="Body Char"/>
    <w:link w:val="Body"/>
    <w:rsid w:val="006706EA"/>
    <w:rPr>
      <w:rFonts w:ascii="Arial" w:hAnsi="Arial" w:cs="Arial"/>
      <w:sz w:val="22"/>
      <w:szCs w:val="22"/>
      <w:lang w:val="cs-CZ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footer" Target="footer1.xml" Id="rId14" /><Relationship Type="http://schemas.openxmlformats.org/officeDocument/2006/relationships/hyperlink" Target="http://www.senecura.cz/" TargetMode="External" Id="R85d0238e8ee0488b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03923f-64b8-4a62-9624-d681f2482c0f" xsi:nil="true"/>
    <lcf76f155ced4ddcb4097134ff3c332f xmlns="1d5d45ce-b3e7-48ad-a773-9977969d99d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4359A8EEEC6849A8496B9546545C18" ma:contentTypeVersion="18" ma:contentTypeDescription="Create a new document." ma:contentTypeScope="" ma:versionID="57a81a3e227d899be00bd9640f0da20b">
  <xsd:schema xmlns:xsd="http://www.w3.org/2001/XMLSchema" xmlns:xs="http://www.w3.org/2001/XMLSchema" xmlns:p="http://schemas.microsoft.com/office/2006/metadata/properties" xmlns:ns2="6a03923f-64b8-4a62-9624-d681f2482c0f" xmlns:ns3="1d5d45ce-b3e7-48ad-a773-9977969d99d7" targetNamespace="http://schemas.microsoft.com/office/2006/metadata/properties" ma:root="true" ma:fieldsID="1c06f97bbd10bb6fb9c23de5a7dfff2e" ns2:_="" ns3:_="">
    <xsd:import namespace="6a03923f-64b8-4a62-9624-d681f2482c0f"/>
    <xsd:import namespace="1d5d45ce-b3e7-48ad-a773-9977969d99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3923f-64b8-4a62-9624-d681f2482c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94b7fe-8b1e-4c57-ab5b-c3a22ce92455}" ma:internalName="TaxCatchAll" ma:showField="CatchAllData" ma:web="6a03923f-64b8-4a62-9624-d681f2482c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d45ce-b3e7-48ad-a773-9977969d9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fcda8f-fda0-4f4f-9373-ebcf846fc9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kgNpr2xmBhkS1fIXXPfPbIb5jQ==">CgMxLjAyCGguZ2pkZ3hzOAByITFDSFVWXzU1eVRCelp5ODhnZXk3V1V3N05qWHM0TEw0QQ==</go:docsCustomData>
</go:gDocsCustomXmlDataStorage>
</file>

<file path=customXml/itemProps1.xml><?xml version="1.0" encoding="utf-8"?>
<ds:datastoreItem xmlns:ds="http://schemas.openxmlformats.org/officeDocument/2006/customXml" ds:itemID="{9B0FADB4-ADBB-412F-80F8-46855E6331B2}">
  <ds:schemaRefs>
    <ds:schemaRef ds:uri="http://schemas.microsoft.com/office/2006/metadata/properties"/>
    <ds:schemaRef ds:uri="http://schemas.microsoft.com/office/infopath/2007/PartnerControls"/>
    <ds:schemaRef ds:uri="6a03923f-64b8-4a62-9624-d681f2482c0f"/>
    <ds:schemaRef ds:uri="1d5d45ce-b3e7-48ad-a773-9977969d99d7"/>
  </ds:schemaRefs>
</ds:datastoreItem>
</file>

<file path=customXml/itemProps2.xml><?xml version="1.0" encoding="utf-8"?>
<ds:datastoreItem xmlns:ds="http://schemas.openxmlformats.org/officeDocument/2006/customXml" ds:itemID="{B0F6C069-6F99-4E55-A4CC-DA0F9477C4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5610AB-120A-4639-BFAF-5AFEF42C0F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03923f-64b8-4a62-9624-d681f2482c0f"/>
    <ds:schemaRef ds:uri="1d5d45ce-b3e7-48ad-a773-9977969d9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Koprivova [SeniorHolding]</dc:creator>
  <cp:lastModifiedBy>Filip Moravec</cp:lastModifiedBy>
  <cp:revision>9</cp:revision>
  <dcterms:created xsi:type="dcterms:W3CDTF">2024-08-15T14:58:00Z</dcterms:created>
  <dcterms:modified xsi:type="dcterms:W3CDTF">2024-09-18T16:50:45Z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0x010100314359A8EEEC6849A8496B9546545C18</vt:lpwstr>
  </property>
  <property fmtid="{D5CDD505-2E9C-101B-9397-08002B2CF9AE}" pid="3" name="MediaServiceImageTags">
    <vt:lpwstr/>
  </property>
</Properties>
</file>