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4BCAC2D4" w:rsidP="5F5ECB5E" w:rsidRDefault="4BCAC2D4" w14:paraId="0F0EF433" w14:textId="25A3EBE4">
      <w:pPr>
        <w:spacing w:before="240" w:beforeAutospacing="off" w:after="240" w:afterAutospacing="off" w:line="240" w:lineRule="auto"/>
        <w:ind w:left="-1" w:hanging="0"/>
        <w:rPr>
          <w:rFonts w:ascii="Arial" w:hAnsi="Arial" w:eastAsia="Arial" w:cs="Arial"/>
          <w:b w:val="1"/>
          <w:bCs w:val="1"/>
          <w:noProof/>
          <w:sz w:val="32"/>
          <w:szCs w:val="32"/>
          <w:lang w:val="cs-CZ"/>
        </w:rPr>
      </w:pPr>
      <w:r w:rsidRPr="5F5ECB5E" w:rsidR="248B58EE">
        <w:rPr>
          <w:rFonts w:ascii="Arial" w:hAnsi="Arial" w:eastAsia="Arial" w:cs="Arial"/>
          <w:b w:val="1"/>
          <w:bCs w:val="1"/>
          <w:noProof/>
          <w:sz w:val="32"/>
          <w:szCs w:val="32"/>
          <w:lang w:val="cs-CZ"/>
        </w:rPr>
        <w:t>Festival srdcí v SeniorCentru Havířov: Pečení s láskou pro seniory</w:t>
      </w:r>
    </w:p>
    <w:p w:rsidR="4BCAC2D4" w:rsidP="5F5ECB5E" w:rsidRDefault="4BCAC2D4" w14:paraId="059ED762" w14:textId="0101BEEA">
      <w:pPr>
        <w:spacing w:before="240" w:beforeAutospacing="off" w:after="240" w:afterAutospacing="off" w:line="240" w:lineRule="auto"/>
        <w:ind/>
        <w:rPr>
          <w:rFonts w:ascii="Arial" w:hAnsi="Arial" w:eastAsia="Arial" w:cs="Arial"/>
          <w:b w:val="1"/>
          <w:bCs w:val="1"/>
          <w:noProof/>
          <w:sz w:val="24"/>
          <w:szCs w:val="24"/>
          <w:lang w:val="cs-CZ"/>
        </w:rPr>
      </w:pPr>
      <w:r w:rsidRPr="5F5ECB5E" w:rsidR="1D9A96B9">
        <w:rPr>
          <w:rFonts w:ascii="Arial" w:hAnsi="Arial" w:eastAsia="Arial" w:cs="Arial"/>
          <w:b w:val="1"/>
          <w:bCs w:val="1"/>
          <w:noProof/>
          <w:sz w:val="24"/>
          <w:szCs w:val="24"/>
          <w:lang w:val="cs-CZ"/>
        </w:rPr>
        <w:t>V</w:t>
      </w:r>
      <w:r w:rsidRPr="5F5ECB5E" w:rsidR="248B58EE">
        <w:rPr>
          <w:rFonts w:ascii="Arial" w:hAnsi="Arial" w:eastAsia="Arial" w:cs="Arial"/>
          <w:b w:val="1"/>
          <w:bCs w:val="1"/>
          <w:noProof/>
          <w:sz w:val="24"/>
          <w:szCs w:val="24"/>
          <w:lang w:val="cs-CZ"/>
        </w:rPr>
        <w:t xml:space="preserve"> SeneCura SeniorCentru Havířov </w:t>
      </w:r>
      <w:r w:rsidRPr="5F5ECB5E" w:rsidR="6A9AFE17">
        <w:rPr>
          <w:rFonts w:ascii="Arial" w:hAnsi="Arial" w:eastAsia="Arial" w:cs="Arial"/>
          <w:b w:val="1"/>
          <w:bCs w:val="1"/>
          <w:noProof/>
          <w:sz w:val="24"/>
          <w:szCs w:val="24"/>
          <w:lang w:val="cs-CZ"/>
        </w:rPr>
        <w:t xml:space="preserve">se </w:t>
      </w:r>
      <w:r w:rsidRPr="5F5ECB5E" w:rsidR="248B58EE">
        <w:rPr>
          <w:rFonts w:ascii="Arial" w:hAnsi="Arial" w:eastAsia="Arial" w:cs="Arial"/>
          <w:b w:val="1"/>
          <w:bCs w:val="1"/>
          <w:noProof/>
          <w:sz w:val="24"/>
          <w:szCs w:val="24"/>
          <w:lang w:val="cs-CZ"/>
        </w:rPr>
        <w:t>konal již podruhé</w:t>
      </w:r>
      <w:r w:rsidRPr="5F5ECB5E" w:rsidR="1E5243B7">
        <w:rPr>
          <w:rFonts w:ascii="Arial" w:hAnsi="Arial" w:eastAsia="Arial" w:cs="Arial"/>
          <w:b w:val="1"/>
          <w:bCs w:val="1"/>
          <w:noProof/>
          <w:sz w:val="24"/>
          <w:szCs w:val="24"/>
          <w:lang w:val="cs-CZ"/>
        </w:rPr>
        <w:t xml:space="preserve"> každoroční</w:t>
      </w:r>
      <w:r w:rsidRPr="5F5ECB5E" w:rsidR="248B58EE">
        <w:rPr>
          <w:rFonts w:ascii="Arial" w:hAnsi="Arial" w:eastAsia="Arial" w:cs="Arial"/>
          <w:b w:val="1"/>
          <w:bCs w:val="1"/>
          <w:noProof/>
          <w:sz w:val="24"/>
          <w:szCs w:val="24"/>
          <w:lang w:val="cs-CZ"/>
        </w:rPr>
        <w:t xml:space="preserve"> Festival srdcí</w:t>
      </w:r>
      <w:r w:rsidRPr="5F5ECB5E" w:rsidR="5ABDE49B">
        <w:rPr>
          <w:rFonts w:ascii="Arial" w:hAnsi="Arial" w:eastAsia="Arial" w:cs="Arial"/>
          <w:b w:val="1"/>
          <w:bCs w:val="1"/>
          <w:noProof/>
          <w:sz w:val="24"/>
          <w:szCs w:val="24"/>
          <w:lang w:val="cs-CZ"/>
        </w:rPr>
        <w:t xml:space="preserve"> – </w:t>
      </w:r>
      <w:r w:rsidRPr="5F5ECB5E" w:rsidR="248B58EE">
        <w:rPr>
          <w:rFonts w:ascii="Arial" w:hAnsi="Arial" w:eastAsia="Arial" w:cs="Arial"/>
          <w:b w:val="1"/>
          <w:bCs w:val="1"/>
          <w:noProof/>
          <w:sz w:val="24"/>
          <w:szCs w:val="24"/>
          <w:lang w:val="cs-CZ"/>
        </w:rPr>
        <w:t xml:space="preserve">charitativní akce, která propojuje cukráře a seniory z celé České republiky. </w:t>
      </w:r>
    </w:p>
    <w:p w:rsidR="4BCAC2D4" w:rsidP="5F5ECB5E" w:rsidRDefault="4BCAC2D4" w14:paraId="07EF2DEF" w14:textId="4228577D">
      <w:pPr>
        <w:spacing w:before="240" w:beforeAutospacing="off" w:after="240" w:afterAutospacing="off" w:line="240" w:lineRule="auto"/>
        <w:ind/>
        <w:rPr>
          <w:rFonts w:ascii="Arial" w:hAnsi="Arial" w:eastAsia="Arial" w:cs="Arial"/>
          <w:noProof/>
          <w:sz w:val="24"/>
          <w:szCs w:val="24"/>
          <w:lang w:val="cs-CZ"/>
        </w:rPr>
      </w:pPr>
      <w:r w:rsidRPr="5F5ECB5E" w:rsidR="248B58EE">
        <w:rPr>
          <w:rFonts w:ascii="Arial" w:hAnsi="Arial" w:eastAsia="Arial" w:cs="Arial"/>
          <w:noProof/>
          <w:sz w:val="24"/>
          <w:szCs w:val="24"/>
          <w:lang w:val="cs-CZ"/>
        </w:rPr>
        <w:t xml:space="preserve">Pod záštitou Asociace kuchařů a cukrářů České republiky se cukráři ve svém volném čase podělili o své </w:t>
      </w:r>
      <w:r w:rsidRPr="5F5ECB5E" w:rsidR="248B58EE">
        <w:rPr>
          <w:rFonts w:ascii="Arial" w:hAnsi="Arial" w:eastAsia="Arial" w:cs="Arial"/>
          <w:noProof/>
          <w:sz w:val="24"/>
          <w:szCs w:val="24"/>
          <w:lang w:val="cs-CZ"/>
        </w:rPr>
        <w:t>dovednosti, když pro</w:t>
      </w:r>
      <w:r w:rsidRPr="5F5ECB5E" w:rsidR="248B58EE">
        <w:rPr>
          <w:rFonts w:ascii="Arial" w:hAnsi="Arial" w:eastAsia="Arial" w:cs="Arial"/>
          <w:noProof/>
          <w:sz w:val="24"/>
          <w:szCs w:val="24"/>
          <w:lang w:val="cs-CZ"/>
        </w:rPr>
        <w:t xml:space="preserve"> klienty připravili sladké zákusky a dorty, které zpříjemnily odpoledne nejen chuťovými požitky, ale i přátelskou atmosférou.</w:t>
      </w:r>
    </w:p>
    <w:p w:rsidR="4BCAC2D4" w:rsidP="5F5ECB5E" w:rsidRDefault="4BCAC2D4" w14:paraId="17C79DD2" w14:textId="50F0AFF1">
      <w:pPr>
        <w:spacing w:before="240" w:beforeAutospacing="off" w:after="240" w:afterAutospacing="off" w:line="240" w:lineRule="auto"/>
        <w:ind/>
        <w:rPr>
          <w:rFonts w:ascii="Arial" w:hAnsi="Arial" w:eastAsia="Arial" w:cs="Arial"/>
          <w:noProof/>
          <w:sz w:val="24"/>
          <w:szCs w:val="24"/>
          <w:lang w:val="cs-CZ"/>
        </w:rPr>
      </w:pPr>
      <w:r w:rsidRPr="5F5ECB5E" w:rsidR="248B58EE">
        <w:rPr>
          <w:rFonts w:ascii="Arial" w:hAnsi="Arial" w:eastAsia="Arial" w:cs="Arial"/>
          <w:i w:val="1"/>
          <w:iCs w:val="1"/>
          <w:noProof/>
          <w:sz w:val="24"/>
          <w:szCs w:val="24"/>
          <w:lang w:val="cs-CZ"/>
        </w:rPr>
        <w:t xml:space="preserve">„Festival je příkladem toho, jak můžeme spojit dobré srdce a šikovné ruce,“ </w:t>
      </w:r>
      <w:r w:rsidRPr="5F5ECB5E" w:rsidR="248B58EE">
        <w:rPr>
          <w:rFonts w:ascii="Arial" w:hAnsi="Arial" w:eastAsia="Arial" w:cs="Arial"/>
          <w:noProof/>
          <w:sz w:val="24"/>
          <w:szCs w:val="24"/>
          <w:lang w:val="cs-CZ"/>
        </w:rPr>
        <w:t>říká ředitel SeniorCentra</w:t>
      </w:r>
      <w:r w:rsidRPr="5F5ECB5E" w:rsidR="5A7F80E9">
        <w:rPr>
          <w:rFonts w:ascii="Arial" w:hAnsi="Arial" w:eastAsia="Arial" w:cs="Arial"/>
          <w:noProof/>
          <w:sz w:val="24"/>
          <w:szCs w:val="24"/>
          <w:lang w:val="cs-CZ"/>
        </w:rPr>
        <w:t xml:space="preserve"> </w:t>
      </w:r>
      <w:r w:rsidRPr="5F5ECB5E" w:rsidR="248B58EE">
        <w:rPr>
          <w:rFonts w:ascii="Arial" w:hAnsi="Arial" w:eastAsia="Arial" w:cs="Arial"/>
          <w:noProof/>
          <w:sz w:val="24"/>
          <w:szCs w:val="24"/>
          <w:lang w:val="cs-CZ"/>
        </w:rPr>
        <w:t>Roman Bigaj</w:t>
      </w:r>
      <w:r w:rsidRPr="5F5ECB5E" w:rsidR="56B788FD">
        <w:rPr>
          <w:rFonts w:ascii="Arial" w:hAnsi="Arial" w:eastAsia="Arial" w:cs="Arial"/>
          <w:noProof/>
          <w:sz w:val="24"/>
          <w:szCs w:val="24"/>
          <w:lang w:val="cs-CZ"/>
        </w:rPr>
        <w:t xml:space="preserve"> a dodává:</w:t>
      </w:r>
      <w:r w:rsidRPr="5F5ECB5E" w:rsidR="248B58EE">
        <w:rPr>
          <w:rFonts w:ascii="Arial" w:hAnsi="Arial" w:eastAsia="Arial" w:cs="Arial"/>
          <w:noProof/>
          <w:sz w:val="24"/>
          <w:szCs w:val="24"/>
          <w:lang w:val="cs-CZ"/>
        </w:rPr>
        <w:t xml:space="preserve"> </w:t>
      </w:r>
      <w:r w:rsidRPr="5F5ECB5E" w:rsidR="248B58EE">
        <w:rPr>
          <w:rFonts w:ascii="Arial" w:hAnsi="Arial" w:eastAsia="Arial" w:cs="Arial"/>
          <w:i w:val="1"/>
          <w:iCs w:val="1"/>
          <w:noProof/>
          <w:sz w:val="24"/>
          <w:szCs w:val="24"/>
          <w:lang w:val="cs-CZ"/>
        </w:rPr>
        <w:t>„Je nám ctí, že můžeme tuto akci hostit a že se naši klienti mohou setkat s lidmi, kteří jim přinášejí nejen sladkosti, ale také radost.“</w:t>
      </w:r>
    </w:p>
    <w:p w:rsidR="4BCAC2D4" w:rsidP="5F5ECB5E" w:rsidRDefault="4BCAC2D4" w14:paraId="17603A38" w14:textId="4618C128">
      <w:pPr>
        <w:spacing w:before="240" w:beforeAutospacing="off" w:after="240" w:afterAutospacing="off" w:line="240" w:lineRule="auto"/>
        <w:ind/>
        <w:rPr>
          <w:rFonts w:ascii="Arial" w:hAnsi="Arial" w:eastAsia="Arial" w:cs="Arial"/>
          <w:noProof/>
          <w:sz w:val="24"/>
          <w:szCs w:val="24"/>
          <w:lang w:val="cs-CZ"/>
        </w:rPr>
      </w:pPr>
      <w:r w:rsidRPr="61F8ACDF" w:rsidR="248B58EE">
        <w:rPr>
          <w:rFonts w:ascii="Arial" w:hAnsi="Arial" w:eastAsia="Arial" w:cs="Arial"/>
          <w:noProof/>
          <w:sz w:val="24"/>
          <w:szCs w:val="24"/>
          <w:lang w:val="cs-CZ"/>
        </w:rPr>
        <w:t xml:space="preserve">Dvě </w:t>
      </w:r>
      <w:r w:rsidRPr="61F8ACDF" w:rsidR="0B229506">
        <w:rPr>
          <w:rFonts w:ascii="Arial" w:hAnsi="Arial" w:eastAsia="Arial" w:cs="Arial"/>
          <w:noProof/>
          <w:sz w:val="24"/>
          <w:szCs w:val="24"/>
          <w:lang w:val="cs-CZ"/>
        </w:rPr>
        <w:t>talentované</w:t>
      </w:r>
      <w:r w:rsidRPr="61F8ACDF" w:rsidR="248B58EE">
        <w:rPr>
          <w:rFonts w:ascii="Arial" w:hAnsi="Arial" w:eastAsia="Arial" w:cs="Arial"/>
          <w:noProof/>
          <w:sz w:val="24"/>
          <w:szCs w:val="24"/>
          <w:lang w:val="cs-CZ"/>
        </w:rPr>
        <w:t xml:space="preserve"> cukrářky</w:t>
      </w:r>
      <w:r w:rsidRPr="61F8ACDF" w:rsidR="5CFF1C01">
        <w:rPr>
          <w:rFonts w:ascii="Arial" w:hAnsi="Arial" w:eastAsia="Arial" w:cs="Arial"/>
          <w:noProof/>
          <w:sz w:val="24"/>
          <w:szCs w:val="24"/>
          <w:lang w:val="cs-CZ"/>
        </w:rPr>
        <w:t xml:space="preserve"> </w:t>
      </w:r>
      <w:r w:rsidRPr="61F8ACDF" w:rsidR="248B58EE">
        <w:rPr>
          <w:rFonts w:ascii="Arial" w:hAnsi="Arial" w:eastAsia="Arial" w:cs="Arial"/>
          <w:noProof/>
          <w:sz w:val="24"/>
          <w:szCs w:val="24"/>
          <w:lang w:val="cs-CZ"/>
        </w:rPr>
        <w:t>Jana Mokrášová a Marie Lalinská</w:t>
      </w:r>
      <w:r w:rsidRPr="61F8ACDF" w:rsidR="751E178C">
        <w:rPr>
          <w:rFonts w:ascii="Arial" w:hAnsi="Arial" w:eastAsia="Arial" w:cs="Arial"/>
          <w:noProof/>
          <w:sz w:val="24"/>
          <w:szCs w:val="24"/>
          <w:lang w:val="cs-CZ"/>
        </w:rPr>
        <w:t xml:space="preserve"> </w:t>
      </w:r>
      <w:r w:rsidRPr="61F8ACDF" w:rsidR="248B58EE">
        <w:rPr>
          <w:rFonts w:ascii="Arial" w:hAnsi="Arial" w:eastAsia="Arial" w:cs="Arial"/>
          <w:noProof/>
          <w:sz w:val="24"/>
          <w:szCs w:val="24"/>
          <w:lang w:val="cs-CZ"/>
        </w:rPr>
        <w:t>připravily pro klienty SeniorCentra nejen vynikající dezerty, ale také milou návštěvu</w:t>
      </w:r>
      <w:r w:rsidRPr="61F8ACDF" w:rsidR="46591164">
        <w:rPr>
          <w:rFonts w:ascii="Arial" w:hAnsi="Arial" w:eastAsia="Arial" w:cs="Arial"/>
          <w:noProof/>
          <w:sz w:val="24"/>
          <w:szCs w:val="24"/>
          <w:lang w:val="cs-CZ"/>
        </w:rPr>
        <w:t>. Nechybělo povídání s oběma</w:t>
      </w:r>
      <w:r w:rsidRPr="61F8ACDF" w:rsidR="248B58EE">
        <w:rPr>
          <w:rFonts w:ascii="Arial" w:hAnsi="Arial" w:eastAsia="Arial" w:cs="Arial"/>
          <w:noProof/>
          <w:sz w:val="24"/>
          <w:szCs w:val="24"/>
          <w:lang w:val="cs-CZ"/>
        </w:rPr>
        <w:t xml:space="preserve"> cukrářkami </w:t>
      </w:r>
      <w:r w:rsidRPr="61F8ACDF" w:rsidR="7CCF8ECA">
        <w:rPr>
          <w:rFonts w:ascii="Arial" w:hAnsi="Arial" w:eastAsia="Arial" w:cs="Arial"/>
          <w:noProof/>
          <w:sz w:val="24"/>
          <w:szCs w:val="24"/>
          <w:lang w:val="cs-CZ"/>
        </w:rPr>
        <w:t>a program zpestřily</w:t>
      </w:r>
      <w:r w:rsidRPr="61F8ACDF" w:rsidR="248B58EE">
        <w:rPr>
          <w:rFonts w:ascii="Arial" w:hAnsi="Arial" w:eastAsia="Arial" w:cs="Arial"/>
          <w:noProof/>
          <w:sz w:val="24"/>
          <w:szCs w:val="24"/>
          <w:lang w:val="cs-CZ"/>
        </w:rPr>
        <w:t xml:space="preserve"> </w:t>
      </w:r>
      <w:r w:rsidRPr="61F8ACDF" w:rsidR="1B099D71">
        <w:rPr>
          <w:rFonts w:ascii="Arial" w:hAnsi="Arial" w:eastAsia="Arial" w:cs="Arial"/>
          <w:noProof/>
          <w:sz w:val="24"/>
          <w:szCs w:val="24"/>
          <w:lang w:val="cs-CZ"/>
        </w:rPr>
        <w:t xml:space="preserve">také </w:t>
      </w:r>
      <w:r w:rsidRPr="61F8ACDF" w:rsidR="248B58EE">
        <w:rPr>
          <w:rFonts w:ascii="Arial" w:hAnsi="Arial" w:eastAsia="Arial" w:cs="Arial"/>
          <w:noProof/>
          <w:sz w:val="24"/>
          <w:szCs w:val="24"/>
          <w:lang w:val="cs-CZ"/>
        </w:rPr>
        <w:t>lidov</w:t>
      </w:r>
      <w:r w:rsidRPr="61F8ACDF" w:rsidR="469A2F6B">
        <w:rPr>
          <w:rFonts w:ascii="Arial" w:hAnsi="Arial" w:eastAsia="Arial" w:cs="Arial"/>
          <w:noProof/>
          <w:sz w:val="24"/>
          <w:szCs w:val="24"/>
          <w:lang w:val="cs-CZ"/>
        </w:rPr>
        <w:t>é</w:t>
      </w:r>
      <w:r w:rsidRPr="61F8ACDF" w:rsidR="248B58EE">
        <w:rPr>
          <w:rFonts w:ascii="Arial" w:hAnsi="Arial" w:eastAsia="Arial" w:cs="Arial"/>
          <w:noProof/>
          <w:sz w:val="24"/>
          <w:szCs w:val="24"/>
          <w:lang w:val="cs-CZ"/>
        </w:rPr>
        <w:t xml:space="preserve"> písn</w:t>
      </w:r>
      <w:r w:rsidRPr="61F8ACDF" w:rsidR="764F35E4">
        <w:rPr>
          <w:rFonts w:ascii="Arial" w:hAnsi="Arial" w:eastAsia="Arial" w:cs="Arial"/>
          <w:noProof/>
          <w:sz w:val="24"/>
          <w:szCs w:val="24"/>
          <w:lang w:val="cs-CZ"/>
        </w:rPr>
        <w:t>ě</w:t>
      </w:r>
      <w:r w:rsidRPr="61F8ACDF" w:rsidR="248B58EE">
        <w:rPr>
          <w:rFonts w:ascii="Arial" w:hAnsi="Arial" w:eastAsia="Arial" w:cs="Arial"/>
          <w:noProof/>
          <w:sz w:val="24"/>
          <w:szCs w:val="24"/>
          <w:lang w:val="cs-CZ"/>
        </w:rPr>
        <w:t>.</w:t>
      </w:r>
    </w:p>
    <w:p w:rsidR="4BCAC2D4" w:rsidP="5F5ECB5E" w:rsidRDefault="4BCAC2D4" w14:paraId="14BA867E" w14:textId="2594D351">
      <w:pPr>
        <w:spacing w:before="240" w:beforeAutospacing="off" w:after="240" w:afterAutospacing="off" w:line="240" w:lineRule="auto"/>
        <w:ind/>
        <w:rPr>
          <w:rFonts w:ascii="Arial" w:hAnsi="Arial" w:eastAsia="Arial" w:cs="Arial"/>
          <w:noProof/>
          <w:sz w:val="24"/>
          <w:szCs w:val="24"/>
          <w:lang w:val="cs-CZ"/>
        </w:rPr>
      </w:pPr>
      <w:r w:rsidRPr="5F5ECB5E" w:rsidR="248B58EE">
        <w:rPr>
          <w:rFonts w:ascii="Arial" w:hAnsi="Arial" w:eastAsia="Arial" w:cs="Arial"/>
          <w:noProof/>
          <w:sz w:val="24"/>
          <w:szCs w:val="24"/>
          <w:lang w:val="cs-CZ"/>
        </w:rPr>
        <w:t>Festival srdcí</w:t>
      </w:r>
      <w:r w:rsidRPr="5F5ECB5E" w:rsidR="6D4562A9">
        <w:rPr>
          <w:rFonts w:ascii="Arial" w:hAnsi="Arial" w:eastAsia="Arial" w:cs="Arial"/>
          <w:noProof/>
          <w:sz w:val="24"/>
          <w:szCs w:val="24"/>
          <w:lang w:val="cs-CZ"/>
        </w:rPr>
        <w:t xml:space="preserve"> </w:t>
      </w:r>
      <w:r w:rsidRPr="5F5ECB5E" w:rsidR="248B58EE">
        <w:rPr>
          <w:rFonts w:ascii="Arial" w:hAnsi="Arial" w:eastAsia="Arial" w:cs="Arial"/>
          <w:noProof/>
          <w:sz w:val="24"/>
          <w:szCs w:val="24"/>
          <w:lang w:val="cs-CZ"/>
        </w:rPr>
        <w:t>se koná každoročně v několika seniorských zařízeních po celé republi</w:t>
      </w:r>
      <w:r w:rsidRPr="5F5ECB5E" w:rsidR="40262E76">
        <w:rPr>
          <w:rFonts w:ascii="Arial" w:hAnsi="Arial" w:eastAsia="Arial" w:cs="Arial"/>
          <w:noProof/>
          <w:sz w:val="24"/>
          <w:szCs w:val="24"/>
          <w:lang w:val="cs-CZ"/>
        </w:rPr>
        <w:t>ce. J</w:t>
      </w:r>
      <w:r w:rsidRPr="5F5ECB5E" w:rsidR="248B58EE">
        <w:rPr>
          <w:rFonts w:ascii="Arial" w:hAnsi="Arial" w:eastAsia="Arial" w:cs="Arial"/>
          <w:noProof/>
          <w:sz w:val="24"/>
          <w:szCs w:val="24"/>
          <w:lang w:val="cs-CZ"/>
        </w:rPr>
        <w:t xml:space="preserve">e </w:t>
      </w:r>
      <w:r w:rsidRPr="5F5ECB5E" w:rsidR="51EC2DB3">
        <w:rPr>
          <w:rFonts w:ascii="Arial" w:hAnsi="Arial" w:eastAsia="Arial" w:cs="Arial"/>
          <w:noProof/>
          <w:sz w:val="24"/>
          <w:szCs w:val="24"/>
          <w:lang w:val="cs-CZ"/>
        </w:rPr>
        <w:t>potvrzením</w:t>
      </w:r>
      <w:r w:rsidRPr="5F5ECB5E" w:rsidR="248B58EE">
        <w:rPr>
          <w:rFonts w:ascii="Arial" w:hAnsi="Arial" w:eastAsia="Arial" w:cs="Arial"/>
          <w:noProof/>
          <w:sz w:val="24"/>
          <w:szCs w:val="24"/>
          <w:lang w:val="cs-CZ"/>
        </w:rPr>
        <w:t xml:space="preserve">, </w:t>
      </w:r>
      <w:r w:rsidRPr="5F5ECB5E" w:rsidR="57D00391">
        <w:rPr>
          <w:rFonts w:ascii="Arial" w:hAnsi="Arial" w:eastAsia="Arial" w:cs="Arial"/>
          <w:noProof/>
          <w:sz w:val="24"/>
          <w:szCs w:val="24"/>
          <w:lang w:val="cs-CZ"/>
        </w:rPr>
        <w:t>jak moc</w:t>
      </w:r>
      <w:r w:rsidRPr="5F5ECB5E" w:rsidR="248B58EE">
        <w:rPr>
          <w:rFonts w:ascii="Arial" w:hAnsi="Arial" w:eastAsia="Arial" w:cs="Arial"/>
          <w:noProof/>
          <w:sz w:val="24"/>
          <w:szCs w:val="24"/>
          <w:lang w:val="cs-CZ"/>
        </w:rPr>
        <w:t xml:space="preserve"> </w:t>
      </w:r>
      <w:r w:rsidRPr="5F5ECB5E" w:rsidR="57D00391">
        <w:rPr>
          <w:rFonts w:ascii="Arial" w:hAnsi="Arial" w:eastAsia="Arial" w:cs="Arial"/>
          <w:noProof/>
          <w:sz w:val="24"/>
          <w:szCs w:val="24"/>
          <w:lang w:val="cs-CZ"/>
        </w:rPr>
        <w:t>cenné jsou pro seniory chvíle radosti.</w:t>
      </w:r>
      <w:r w:rsidRPr="5F5ECB5E" w:rsidR="248B58EE">
        <w:rPr>
          <w:rFonts w:ascii="Arial" w:hAnsi="Arial" w:eastAsia="Arial" w:cs="Arial"/>
          <w:noProof/>
          <w:sz w:val="24"/>
          <w:szCs w:val="24"/>
          <w:lang w:val="cs-CZ"/>
        </w:rPr>
        <w:t xml:space="preserve"> Láska a péče, kterou do této akce cukráři vložili, zanechaly v srdcích klientů SeneCura Havířov krásné vzpomínky.</w:t>
      </w:r>
    </w:p>
    <w:p w:rsidR="4BCAC2D4" w:rsidP="5F5ECB5E" w:rsidRDefault="4BCAC2D4" w14:paraId="656DD855" w14:textId="0E3FE187">
      <w:pPr>
        <w:spacing w:before="240" w:beforeAutospacing="off" w:after="240" w:afterAutospacing="off" w:line="240" w:lineRule="auto"/>
        <w:ind/>
        <w:rPr>
          <w:rFonts w:ascii="Arial" w:hAnsi="Arial" w:eastAsia="Arial" w:cs="Arial"/>
          <w:noProof/>
          <w:sz w:val="24"/>
          <w:szCs w:val="24"/>
          <w:lang w:val="cs-CZ"/>
        </w:rPr>
      </w:pPr>
      <w:r w:rsidRPr="5F5ECB5E" w:rsidR="248B58EE">
        <w:rPr>
          <w:rFonts w:ascii="Arial" w:hAnsi="Arial" w:eastAsia="Arial" w:cs="Arial"/>
          <w:i w:val="1"/>
          <w:iCs w:val="1"/>
          <w:noProof/>
          <w:sz w:val="24"/>
          <w:szCs w:val="24"/>
          <w:lang w:val="cs-CZ"/>
        </w:rPr>
        <w:t>„Díky těmto aktivitám se nám daří nejen zlepšovat životní podmínky našich klientů, ale také jim přinášet to, co v každodenním životě tolik potřebují – společenský kontakt,“</w:t>
      </w:r>
      <w:r w:rsidRPr="5F5ECB5E" w:rsidR="248B58EE">
        <w:rPr>
          <w:rFonts w:ascii="Arial" w:hAnsi="Arial" w:eastAsia="Arial" w:cs="Arial"/>
          <w:noProof/>
          <w:sz w:val="24"/>
          <w:szCs w:val="24"/>
          <w:lang w:val="cs-CZ"/>
        </w:rPr>
        <w:t xml:space="preserve"> uzavírá</w:t>
      </w:r>
      <w:r w:rsidRPr="5F5ECB5E" w:rsidR="672C7787">
        <w:rPr>
          <w:rFonts w:ascii="Arial" w:hAnsi="Arial" w:eastAsia="Arial" w:cs="Arial"/>
          <w:noProof/>
          <w:sz w:val="24"/>
          <w:szCs w:val="24"/>
          <w:lang w:val="cs-CZ"/>
        </w:rPr>
        <w:t xml:space="preserve"> Roman </w:t>
      </w:r>
      <w:r w:rsidRPr="5F5ECB5E" w:rsidR="248B58EE">
        <w:rPr>
          <w:rFonts w:ascii="Arial" w:hAnsi="Arial" w:eastAsia="Arial" w:cs="Arial"/>
          <w:noProof/>
          <w:sz w:val="24"/>
          <w:szCs w:val="24"/>
          <w:lang w:val="cs-CZ"/>
        </w:rPr>
        <w:t>Bigaj.</w:t>
      </w:r>
    </w:p>
    <w:p w:rsidR="4BCAC2D4" w:rsidP="5F5ECB5E" w:rsidRDefault="4BCAC2D4" w14:paraId="5BEE653F" w14:textId="56B05112">
      <w:pPr>
        <w:pStyle w:val="Normal"/>
        <w:spacing w:before="240" w:beforeAutospacing="off" w:after="240" w:afterAutospacing="off" w:line="240" w:lineRule="auto"/>
        <w:ind/>
      </w:pPr>
      <w:r w:rsidRPr="5F5ECB5E" w:rsidR="453BE8F4">
        <w:rPr>
          <w:rFonts w:ascii="Arial" w:hAnsi="Arial" w:eastAsia="Arial" w:cs="Arial"/>
          <w:noProof/>
          <w:sz w:val="24"/>
          <w:szCs w:val="24"/>
          <w:lang w:val="cs-CZ"/>
        </w:rPr>
        <w:t xml:space="preserve">V SeniorCentrech SeneCura </w:t>
      </w:r>
      <w:r w:rsidRPr="5F5ECB5E" w:rsidR="5DEE0251">
        <w:rPr>
          <w:rFonts w:ascii="Arial" w:hAnsi="Arial" w:eastAsia="Arial" w:cs="Arial"/>
          <w:noProof/>
          <w:sz w:val="24"/>
          <w:szCs w:val="24"/>
          <w:lang w:val="cs-CZ"/>
        </w:rPr>
        <w:t>personál</w:t>
      </w:r>
      <w:r w:rsidRPr="5F5ECB5E" w:rsidR="453BE8F4">
        <w:rPr>
          <w:rFonts w:ascii="Arial" w:hAnsi="Arial" w:eastAsia="Arial" w:cs="Arial"/>
          <w:noProof/>
          <w:sz w:val="24"/>
          <w:szCs w:val="24"/>
          <w:lang w:val="cs-CZ"/>
        </w:rPr>
        <w:t xml:space="preserve"> </w:t>
      </w:r>
      <w:r w:rsidRPr="5F5ECB5E" w:rsidR="4E5817C3">
        <w:rPr>
          <w:rFonts w:ascii="Arial" w:hAnsi="Arial" w:eastAsia="Arial" w:cs="Arial"/>
          <w:noProof/>
          <w:sz w:val="24"/>
          <w:szCs w:val="24"/>
          <w:lang w:val="cs-CZ"/>
        </w:rPr>
        <w:t xml:space="preserve">aktivizuje klienty </w:t>
      </w:r>
      <w:r w:rsidRPr="5F5ECB5E" w:rsidR="453BE8F4">
        <w:rPr>
          <w:rFonts w:ascii="Arial" w:hAnsi="Arial" w:eastAsia="Arial" w:cs="Arial"/>
          <w:noProof/>
          <w:sz w:val="24"/>
          <w:szCs w:val="24"/>
          <w:lang w:val="cs-CZ"/>
        </w:rPr>
        <w:t>celou řadou způsobů. Kromě pravidelných společenských akcí</w:t>
      </w:r>
      <w:r w:rsidRPr="5F5ECB5E" w:rsidR="30A0851D">
        <w:rPr>
          <w:rFonts w:ascii="Arial" w:hAnsi="Arial" w:eastAsia="Arial" w:cs="Arial"/>
          <w:noProof/>
          <w:sz w:val="24"/>
          <w:szCs w:val="24"/>
          <w:lang w:val="cs-CZ"/>
        </w:rPr>
        <w:t xml:space="preserve"> pořádá</w:t>
      </w:r>
      <w:r w:rsidRPr="5F5ECB5E" w:rsidR="453BE8F4">
        <w:rPr>
          <w:rFonts w:ascii="Arial" w:hAnsi="Arial" w:eastAsia="Arial" w:cs="Arial"/>
          <w:noProof/>
          <w:sz w:val="24"/>
          <w:szCs w:val="24"/>
          <w:lang w:val="cs-CZ"/>
        </w:rPr>
        <w:t xml:space="preserve"> t</w:t>
      </w:r>
      <w:r w:rsidRPr="5F5ECB5E" w:rsidR="5A5D038D">
        <w:rPr>
          <w:rFonts w:ascii="Arial" w:hAnsi="Arial" w:eastAsia="Arial" w:cs="Arial"/>
          <w:noProof/>
          <w:sz w:val="24"/>
          <w:szCs w:val="24"/>
          <w:lang w:val="cs-CZ"/>
        </w:rPr>
        <w:t>řeba</w:t>
      </w:r>
      <w:r w:rsidRPr="5F5ECB5E" w:rsidR="453BE8F4">
        <w:rPr>
          <w:rFonts w:ascii="Arial" w:hAnsi="Arial" w:eastAsia="Arial" w:cs="Arial"/>
          <w:noProof/>
          <w:sz w:val="24"/>
          <w:szCs w:val="24"/>
          <w:lang w:val="cs-CZ"/>
        </w:rPr>
        <w:t xml:space="preserve"> návštěvy zajímavých hostů, oslavy narozenin, besedy a diskuse, přednášky a </w:t>
      </w:r>
      <w:r w:rsidRPr="5F5ECB5E" w:rsidR="47633D46">
        <w:rPr>
          <w:rFonts w:ascii="Arial" w:hAnsi="Arial" w:eastAsia="Arial" w:cs="Arial"/>
          <w:noProof/>
          <w:sz w:val="24"/>
          <w:szCs w:val="24"/>
          <w:lang w:val="cs-CZ"/>
        </w:rPr>
        <w:t>řadu</w:t>
      </w:r>
      <w:r w:rsidRPr="5F5ECB5E" w:rsidR="453BE8F4">
        <w:rPr>
          <w:rFonts w:ascii="Arial" w:hAnsi="Arial" w:eastAsia="Arial" w:cs="Arial"/>
          <w:noProof/>
          <w:sz w:val="24"/>
          <w:szCs w:val="24"/>
          <w:lang w:val="cs-CZ"/>
        </w:rPr>
        <w:t xml:space="preserve"> dalších aktivit. </w:t>
      </w:r>
      <w:r w:rsidRPr="5F5ECB5E" w:rsidR="4188954A">
        <w:rPr>
          <w:rFonts w:ascii="Arial" w:hAnsi="Arial" w:eastAsia="Arial" w:cs="Arial"/>
          <w:noProof/>
          <w:sz w:val="24"/>
          <w:szCs w:val="24"/>
          <w:lang w:val="cs-CZ"/>
        </w:rPr>
        <w:t>C</w:t>
      </w:r>
      <w:r w:rsidRPr="5F5ECB5E" w:rsidR="453BE8F4">
        <w:rPr>
          <w:rFonts w:ascii="Arial" w:hAnsi="Arial" w:eastAsia="Arial" w:cs="Arial"/>
          <w:noProof/>
          <w:sz w:val="24"/>
          <w:szCs w:val="24"/>
          <w:lang w:val="cs-CZ"/>
        </w:rPr>
        <w:t>ílem je vytvářet prostředí, ve kterém se klienti cítí dobře, jsou aktivní a mají možnost trávit čas smysluplně a v příjemné společnosti</w:t>
      </w:r>
      <w:r w:rsidRPr="5F5ECB5E" w:rsidR="06D1797D">
        <w:rPr>
          <w:rFonts w:ascii="Arial" w:hAnsi="Arial" w:eastAsia="Arial" w:cs="Arial"/>
          <w:noProof/>
          <w:sz w:val="24"/>
          <w:szCs w:val="24"/>
          <w:lang w:val="cs-CZ"/>
        </w:rPr>
        <w:t>.</w:t>
      </w:r>
    </w:p>
    <w:p w:rsidR="00DB7572" w:rsidP="72BE0170" w:rsidRDefault="00DB7572" w14:paraId="150249F2" w14:textId="2F86E732">
      <w:pPr>
        <w:spacing w:after="160" w:line="276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–––––––––––––––––––––––––––––––––––––––––––––––––––––––––––––</w:t>
      </w:r>
    </w:p>
    <w:p w:rsidR="00DB7572" w:rsidP="72BE0170" w:rsidRDefault="00DB7572" w14:paraId="720AF17C" w14:textId="52E9A589">
      <w:pPr>
        <w:spacing w:after="160" w:line="276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>Skupina SeneCura v Česk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 xml:space="preserve">é 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 xml:space="preserve">republice je s více než 2 </w:t>
      </w:r>
      <w:r w:rsidRPr="72BE0170" w:rsidR="05712A9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>2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 xml:space="preserve">00 lůžky předním poskytovatelem a zaměstnavatelem v 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>soci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>álních službách. V celkem 17 SeniorCentrech pečujeme o seniory se sníženou soběstačností, s Alzheimerovou chorobou nebo jiným typem demence. Kvalita péče je postavena na sdílení znalostí, inovacích, odbornosti a dlouholetých zkušenostech v rámci cel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 xml:space="preserve">é 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>skupiny. Stejně důležitá je pro ná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>s i p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>éče o zaměstnance.</w:t>
      </w:r>
    </w:p>
    <w:p w:rsidR="00DB7572" w:rsidP="72BE0170" w:rsidRDefault="00DB7572" w14:paraId="082672E0" w14:textId="488AF6A0">
      <w:pPr>
        <w:shd w:val="clear" w:color="auto" w:fill="FFFFFF" w:themeFill="background1"/>
        <w:spacing w:before="0" w:beforeAutospacing="off" w:after="160" w:afterAutospacing="off" w:line="252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 xml:space="preserve">Naše hodnoty jsou základem všeho, co děláme: lidskost, chuť do života, touha učit se a pomoc druhým. </w:t>
      </w:r>
      <w:hyperlink r:id="R0653d5ba47384f4b">
        <w:r w:rsidRPr="72BE0170" w:rsidR="11A3D493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sz w:val="20"/>
            <w:szCs w:val="20"/>
          </w:rPr>
          <w:t>www.senecura.cz</w:t>
        </w:r>
      </w:hyperlink>
    </w:p>
    <w:p w:rsidR="00DB7572" w:rsidP="72BE0170" w:rsidRDefault="00DB7572" w14:paraId="00000013" w14:textId="1F0DDF55">
      <w:pPr>
        <w:pStyle w:val="Normal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left="-2" w:hanging="0"/>
        <w:rPr>
          <w:rFonts w:ascii="Arial" w:hAnsi="Arial" w:eastAsia="Arial" w:cs="Arial"/>
          <w:color w:val="000000"/>
          <w:sz w:val="22"/>
          <w:szCs w:val="22"/>
        </w:rPr>
      </w:pPr>
    </w:p>
    <w:sectPr w:rsidR="00DB7572">
      <w:headerReference w:type="default" r:id="rId14"/>
      <w:footerReference w:type="default" r:id="rId15"/>
      <w:pgSz w:w="11900" w:h="16840" w:orient="portrait"/>
      <w:pgMar w:top="3060" w:right="1127" w:bottom="2160" w:left="993" w:header="22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C5827" w:rsidRDefault="00DC5827" w14:paraId="31CC1976" w14:textId="77777777">
      <w:r>
        <w:separator/>
      </w:r>
    </w:p>
  </w:endnote>
  <w:endnote w:type="continuationSeparator" w:id="0">
    <w:p w:rsidR="00DC5827" w:rsidRDefault="00DC5827" w14:paraId="41D2A0D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56999A5-6B15-4ED6-B341-D6F6E4E34C12}" r:id="rId1"/>
    <w:embedBold w:fontKey="{9945A2F6-FA96-4CDF-A56E-F0E7C8E77937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E37ADB91-EFA5-44A9-BB7B-9A0721D5EA33}" r:id="rId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11370D4C-22BE-47F8-A299-7E9CCB33DCA2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F8DAC31E-9882-456C-A0CF-DC9A450620F5}" r:id="rId5"/>
    <w:embedItalic w:fontKey="{5C8B8943-736B-42C2-AA51-075CF2F07151}" r:id="rId6"/>
  </w:font>
  <w:font w:name="Bw Modelica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3755309F-13C5-4A82-83B7-301CF0FEBB84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B899FA6-3579-425F-9EDA-92B9E2215CF5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7572" w:rsidP="72BE0170" w:rsidRDefault="00DB7572" w14:paraId="00000019" w14:textId="77777777">
    <w:pPr>
      <w:pStyle w:val="Normal1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left" w:pos="2735"/>
        <w:tab w:val="left" w:pos="6073"/>
      </w:tabs>
      <w:spacing w:line="240" w:lineRule="auto"/>
      <w:ind w:left="0" w:hanging="2"/>
      <w:rPr>
        <w:rFonts w:ascii="Bw Modelica" w:hAnsi="Bw Modelica" w:eastAsia="Bw Modelica" w:cs="Bw Modelica"/>
        <w:color w:val="000000"/>
        <w:sz w:val="18"/>
        <w:szCs w:val="18"/>
      </w:rPr>
    </w:pPr>
  </w:p>
  <w:p w:rsidR="00DB7572" w:rsidP="72BE0170" w:rsidRDefault="00DC5827" w14:paraId="0000001A" w14:textId="77777777">
    <w:pPr>
      <w:pStyle w:val="Normal1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left" w:pos="2735"/>
        <w:tab w:val="left" w:pos="6073"/>
      </w:tabs>
      <w:spacing w:line="240" w:lineRule="auto"/>
      <w:ind w:left="0" w:hanging="2"/>
      <w:rPr>
        <w:rFonts w:ascii="Century Gothic" w:hAnsi="Century Gothic" w:eastAsia="Century Gothic" w:cs="Century Gothic"/>
        <w:color w:val="83ACD6"/>
        <w:sz w:val="16"/>
        <w:szCs w:val="16"/>
      </w:rPr>
    </w:pPr>
    <w:r>
      <w:rPr>
        <w:rFonts w:ascii="Century Gothic" w:hAnsi="Century Gothic" w:eastAsia="Century Gothic" w:cs="Century Gothic"/>
        <w:color w:val="000000"/>
        <w:sz w:val="16"/>
        <w:szCs w:val="16"/>
      </w:rPr>
      <w:tab/>
    </w:r>
  </w:p>
  <w:p w:rsidR="00DB7572" w:rsidP="72BE0170" w:rsidRDefault="00DB7572" w14:paraId="0000001B" w14:textId="77777777">
    <w:pPr>
      <w:pStyle w:val="Normal1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C5827" w:rsidRDefault="00DC5827" w14:paraId="423F69FD" w14:textId="77777777">
      <w:r>
        <w:separator/>
      </w:r>
    </w:p>
  </w:footnote>
  <w:footnote w:type="continuationSeparator" w:id="0">
    <w:p w:rsidR="00DC5827" w:rsidRDefault="00DC5827" w14:paraId="070A6F0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DB7572" w:rsidP="72BE0170" w:rsidRDefault="00DC5827" w14:paraId="00000018" w14:textId="77777777">
    <w:pPr>
      <w:pStyle w:val="Normal1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41764177" wp14:editId="07777777">
          <wp:extent cx="1718465" cy="1029531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8465" cy="10295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572"/>
    <w:rsid w:val="001670B7"/>
    <w:rsid w:val="0032AEE6"/>
    <w:rsid w:val="006A524C"/>
    <w:rsid w:val="0092BA61"/>
    <w:rsid w:val="00DB7572"/>
    <w:rsid w:val="00DC5827"/>
    <w:rsid w:val="00FD8966"/>
    <w:rsid w:val="018E0D43"/>
    <w:rsid w:val="019A0807"/>
    <w:rsid w:val="01DD6BC5"/>
    <w:rsid w:val="022E1BE4"/>
    <w:rsid w:val="030BDA4C"/>
    <w:rsid w:val="03E6B57F"/>
    <w:rsid w:val="0498331A"/>
    <w:rsid w:val="04D23F4C"/>
    <w:rsid w:val="05712A95"/>
    <w:rsid w:val="05E5EF6B"/>
    <w:rsid w:val="06B2BAAE"/>
    <w:rsid w:val="06D1797D"/>
    <w:rsid w:val="091B10ED"/>
    <w:rsid w:val="09FC5ECF"/>
    <w:rsid w:val="0A548EDD"/>
    <w:rsid w:val="0A69D827"/>
    <w:rsid w:val="0A9077C0"/>
    <w:rsid w:val="0AA1EDCF"/>
    <w:rsid w:val="0B229506"/>
    <w:rsid w:val="0B2A0360"/>
    <w:rsid w:val="0B9D46B2"/>
    <w:rsid w:val="0BB4C161"/>
    <w:rsid w:val="0C0B4340"/>
    <w:rsid w:val="0DE3149D"/>
    <w:rsid w:val="0DE53E0A"/>
    <w:rsid w:val="0E62493E"/>
    <w:rsid w:val="0F33AC4A"/>
    <w:rsid w:val="0F7596DC"/>
    <w:rsid w:val="0F9EC809"/>
    <w:rsid w:val="10EC9838"/>
    <w:rsid w:val="114FFA43"/>
    <w:rsid w:val="11A3D493"/>
    <w:rsid w:val="1247E526"/>
    <w:rsid w:val="12E4B897"/>
    <w:rsid w:val="1314E486"/>
    <w:rsid w:val="142743E4"/>
    <w:rsid w:val="144B7BCA"/>
    <w:rsid w:val="14F0DE1B"/>
    <w:rsid w:val="15B27BBD"/>
    <w:rsid w:val="16B3BF6C"/>
    <w:rsid w:val="171348AA"/>
    <w:rsid w:val="1723E51B"/>
    <w:rsid w:val="17D3C8EC"/>
    <w:rsid w:val="17DC6305"/>
    <w:rsid w:val="180B32F1"/>
    <w:rsid w:val="18125DD0"/>
    <w:rsid w:val="19269900"/>
    <w:rsid w:val="196BF17A"/>
    <w:rsid w:val="1995399B"/>
    <w:rsid w:val="1AF53DC5"/>
    <w:rsid w:val="1B099D71"/>
    <w:rsid w:val="1B1C1C23"/>
    <w:rsid w:val="1BF8813C"/>
    <w:rsid w:val="1C269162"/>
    <w:rsid w:val="1D9A96B9"/>
    <w:rsid w:val="1DCC8986"/>
    <w:rsid w:val="1E5243B7"/>
    <w:rsid w:val="1E88BAC1"/>
    <w:rsid w:val="1F17E0AA"/>
    <w:rsid w:val="1FAB0E49"/>
    <w:rsid w:val="219BFEAF"/>
    <w:rsid w:val="21C2E45C"/>
    <w:rsid w:val="21E18500"/>
    <w:rsid w:val="21EA4465"/>
    <w:rsid w:val="222BE36C"/>
    <w:rsid w:val="228B25B0"/>
    <w:rsid w:val="22C65953"/>
    <w:rsid w:val="232E88A3"/>
    <w:rsid w:val="2464FBC4"/>
    <w:rsid w:val="248B58EE"/>
    <w:rsid w:val="251A4BCF"/>
    <w:rsid w:val="253C50DA"/>
    <w:rsid w:val="25856339"/>
    <w:rsid w:val="2687BAF8"/>
    <w:rsid w:val="274D51E0"/>
    <w:rsid w:val="283AB667"/>
    <w:rsid w:val="284C647D"/>
    <w:rsid w:val="29128EB1"/>
    <w:rsid w:val="2943F53E"/>
    <w:rsid w:val="2DEF11F9"/>
    <w:rsid w:val="2EA40A89"/>
    <w:rsid w:val="2EE62455"/>
    <w:rsid w:val="2FCCFB98"/>
    <w:rsid w:val="302024B9"/>
    <w:rsid w:val="30A0851D"/>
    <w:rsid w:val="31B5B4DC"/>
    <w:rsid w:val="31E1233B"/>
    <w:rsid w:val="320C25D5"/>
    <w:rsid w:val="321CBF54"/>
    <w:rsid w:val="3320528D"/>
    <w:rsid w:val="339EB5C2"/>
    <w:rsid w:val="33BA6E3D"/>
    <w:rsid w:val="34430EB8"/>
    <w:rsid w:val="361BEE14"/>
    <w:rsid w:val="366BDBB8"/>
    <w:rsid w:val="36708133"/>
    <w:rsid w:val="369D5ED2"/>
    <w:rsid w:val="36A69A01"/>
    <w:rsid w:val="36C21D2D"/>
    <w:rsid w:val="36C95C2B"/>
    <w:rsid w:val="3706AFFA"/>
    <w:rsid w:val="37591120"/>
    <w:rsid w:val="37F0072A"/>
    <w:rsid w:val="38443990"/>
    <w:rsid w:val="384E1E1F"/>
    <w:rsid w:val="38A9B5F3"/>
    <w:rsid w:val="38ECF9A0"/>
    <w:rsid w:val="39E363D7"/>
    <w:rsid w:val="39F66E69"/>
    <w:rsid w:val="39FA557E"/>
    <w:rsid w:val="3A5D8B16"/>
    <w:rsid w:val="3B5C84BF"/>
    <w:rsid w:val="3C9CE4EB"/>
    <w:rsid w:val="3D14BE6C"/>
    <w:rsid w:val="3D40E676"/>
    <w:rsid w:val="3D6EE4E6"/>
    <w:rsid w:val="3D770296"/>
    <w:rsid w:val="3DFF7859"/>
    <w:rsid w:val="3F4D93F1"/>
    <w:rsid w:val="3F6BA866"/>
    <w:rsid w:val="3FB9B425"/>
    <w:rsid w:val="40262E76"/>
    <w:rsid w:val="40552387"/>
    <w:rsid w:val="405D0AEC"/>
    <w:rsid w:val="40A53BE7"/>
    <w:rsid w:val="4188954A"/>
    <w:rsid w:val="43AA8306"/>
    <w:rsid w:val="43B925B8"/>
    <w:rsid w:val="43DADC1A"/>
    <w:rsid w:val="44947755"/>
    <w:rsid w:val="44F7A816"/>
    <w:rsid w:val="453BE8F4"/>
    <w:rsid w:val="46591164"/>
    <w:rsid w:val="4674451F"/>
    <w:rsid w:val="4690A662"/>
    <w:rsid w:val="469A2F6B"/>
    <w:rsid w:val="46D4AA00"/>
    <w:rsid w:val="47633D46"/>
    <w:rsid w:val="4778E823"/>
    <w:rsid w:val="478CDC3E"/>
    <w:rsid w:val="49A4B02B"/>
    <w:rsid w:val="49F66EEA"/>
    <w:rsid w:val="4AD48591"/>
    <w:rsid w:val="4BCAC2D4"/>
    <w:rsid w:val="4BE527BC"/>
    <w:rsid w:val="4C21D37B"/>
    <w:rsid w:val="4C3AB079"/>
    <w:rsid w:val="4C693CFC"/>
    <w:rsid w:val="4CFC5168"/>
    <w:rsid w:val="4D4FE167"/>
    <w:rsid w:val="4E2D474D"/>
    <w:rsid w:val="4E5817C3"/>
    <w:rsid w:val="4EF5258A"/>
    <w:rsid w:val="4F59A38A"/>
    <w:rsid w:val="51EC2DB3"/>
    <w:rsid w:val="52563837"/>
    <w:rsid w:val="52747002"/>
    <w:rsid w:val="5298C27F"/>
    <w:rsid w:val="53990006"/>
    <w:rsid w:val="53A6EEC6"/>
    <w:rsid w:val="53B36E45"/>
    <w:rsid w:val="53FAF4E7"/>
    <w:rsid w:val="546F96BC"/>
    <w:rsid w:val="55098A87"/>
    <w:rsid w:val="552CB091"/>
    <w:rsid w:val="55E3CA93"/>
    <w:rsid w:val="5696EEE5"/>
    <w:rsid w:val="56B788FD"/>
    <w:rsid w:val="572D95A6"/>
    <w:rsid w:val="578567C9"/>
    <w:rsid w:val="57D00391"/>
    <w:rsid w:val="57D69EC2"/>
    <w:rsid w:val="5838EBFD"/>
    <w:rsid w:val="5879B058"/>
    <w:rsid w:val="587DCA73"/>
    <w:rsid w:val="58E2C139"/>
    <w:rsid w:val="59CB5C04"/>
    <w:rsid w:val="5A11B1F3"/>
    <w:rsid w:val="5A5D038D"/>
    <w:rsid w:val="5A7F80E9"/>
    <w:rsid w:val="5ABDE49B"/>
    <w:rsid w:val="5AC66758"/>
    <w:rsid w:val="5AD0D7B6"/>
    <w:rsid w:val="5AEC8C9D"/>
    <w:rsid w:val="5B528C57"/>
    <w:rsid w:val="5BB8D46B"/>
    <w:rsid w:val="5C1556DF"/>
    <w:rsid w:val="5CFF1C01"/>
    <w:rsid w:val="5D3D2139"/>
    <w:rsid w:val="5D481BF4"/>
    <w:rsid w:val="5DDABA36"/>
    <w:rsid w:val="5DEE0251"/>
    <w:rsid w:val="5E3FF001"/>
    <w:rsid w:val="5E63692C"/>
    <w:rsid w:val="5F5ECB5E"/>
    <w:rsid w:val="600406B8"/>
    <w:rsid w:val="6019D0CF"/>
    <w:rsid w:val="602AB491"/>
    <w:rsid w:val="6046DABB"/>
    <w:rsid w:val="60F198EA"/>
    <w:rsid w:val="617702DD"/>
    <w:rsid w:val="619E211A"/>
    <w:rsid w:val="61F8ACDF"/>
    <w:rsid w:val="6219ED58"/>
    <w:rsid w:val="63188B79"/>
    <w:rsid w:val="6326B8AA"/>
    <w:rsid w:val="632F218C"/>
    <w:rsid w:val="639E45A0"/>
    <w:rsid w:val="64AF8150"/>
    <w:rsid w:val="64FEB647"/>
    <w:rsid w:val="65E64A77"/>
    <w:rsid w:val="6651B71F"/>
    <w:rsid w:val="66874E2A"/>
    <w:rsid w:val="6690E844"/>
    <w:rsid w:val="66AA602B"/>
    <w:rsid w:val="66E3CCC4"/>
    <w:rsid w:val="67102E5A"/>
    <w:rsid w:val="672C7787"/>
    <w:rsid w:val="68C96E4C"/>
    <w:rsid w:val="6904E70E"/>
    <w:rsid w:val="69A997F8"/>
    <w:rsid w:val="6A541E49"/>
    <w:rsid w:val="6A9AFE17"/>
    <w:rsid w:val="6AF33D0F"/>
    <w:rsid w:val="6BFABC55"/>
    <w:rsid w:val="6CC50CBB"/>
    <w:rsid w:val="6CEE16B0"/>
    <w:rsid w:val="6D2CE6D1"/>
    <w:rsid w:val="6D4562A9"/>
    <w:rsid w:val="6D910755"/>
    <w:rsid w:val="6DB9A8DD"/>
    <w:rsid w:val="6DD991F9"/>
    <w:rsid w:val="6EE93B17"/>
    <w:rsid w:val="6F1257D4"/>
    <w:rsid w:val="6FE6788E"/>
    <w:rsid w:val="724D6287"/>
    <w:rsid w:val="72BE0170"/>
    <w:rsid w:val="73B2C11D"/>
    <w:rsid w:val="7409C2F3"/>
    <w:rsid w:val="74ADB674"/>
    <w:rsid w:val="75184665"/>
    <w:rsid w:val="751E178C"/>
    <w:rsid w:val="756399B0"/>
    <w:rsid w:val="75A73212"/>
    <w:rsid w:val="763D579A"/>
    <w:rsid w:val="764F35E4"/>
    <w:rsid w:val="77A89FB6"/>
    <w:rsid w:val="797421B4"/>
    <w:rsid w:val="7A9807D1"/>
    <w:rsid w:val="7AFAF8F3"/>
    <w:rsid w:val="7B1B6376"/>
    <w:rsid w:val="7B6188EA"/>
    <w:rsid w:val="7C20A206"/>
    <w:rsid w:val="7CCF8ECA"/>
    <w:rsid w:val="7E2B31FA"/>
    <w:rsid w:val="7E522F3E"/>
    <w:rsid w:val="7E683056"/>
    <w:rsid w:val="7F5199C5"/>
    <w:rsid w:val="7F83EB65"/>
    <w:rsid w:val="7FE8E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63942F"/>
  <w15:docId w15:val="{5C72E9DC-76FD-4D63-B78A-9DAE2C6BC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4"/>
        <w:szCs w:val="24"/>
        <w:lang w:val="cs-CZ" w:eastAsia="ja-JP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72BE0170"/>
    <w:rPr>
      <w:noProof/>
    </w:rPr>
  </w:style>
  <w:style w:type="paragraph" w:styleId="Heading1">
    <w:uiPriority w:val="9"/>
    <w:name w:val="heading 1"/>
    <w:basedOn w:val="Normal"/>
    <w:next w:val="Normal"/>
    <w:qFormat/>
    <w:rsid w:val="72BE0170"/>
    <w:rPr>
      <w:color w:val="2F5496"/>
      <w:sz w:val="32"/>
      <w:szCs w:val="32"/>
    </w:rPr>
    <w:pPr>
      <w:keepNext w:val="1"/>
      <w:keepLines w:val="1"/>
      <w:spacing w:before="240"/>
      <w:outlineLvl w:val="0"/>
    </w:pPr>
  </w:style>
  <w:style w:type="paragraph" w:styleId="Heading2">
    <w:uiPriority w:val="9"/>
    <w:name w:val="heading 2"/>
    <w:basedOn w:val="Normal"/>
    <w:next w:val="Normal"/>
    <w:semiHidden/>
    <w:unhideWhenUsed/>
    <w:qFormat/>
    <w:rsid w:val="72BE0170"/>
    <w:rPr>
      <w:b w:val="1"/>
      <w:bCs w:val="1"/>
      <w:sz w:val="36"/>
      <w:szCs w:val="36"/>
    </w:rPr>
    <w:pPr>
      <w:keepNext w:val="1"/>
      <w:keepLines w:val="1"/>
      <w:spacing w:before="360" w:after="80"/>
      <w:outlineLvl w:val="1"/>
    </w:pPr>
  </w:style>
  <w:style w:type="paragraph" w:styleId="Heading3">
    <w:uiPriority w:val="9"/>
    <w:name w:val="heading 3"/>
    <w:basedOn w:val="Normal"/>
    <w:next w:val="Normal"/>
    <w:semiHidden/>
    <w:unhideWhenUsed/>
    <w:qFormat/>
    <w:rsid w:val="72BE0170"/>
    <w:rPr>
      <w:b w:val="1"/>
      <w:bCs w:val="1"/>
      <w:sz w:val="28"/>
      <w:szCs w:val="28"/>
    </w:rPr>
    <w:pPr>
      <w:keepNext w:val="1"/>
      <w:keepLines w:val="1"/>
      <w:spacing w:before="280" w:after="80"/>
      <w:outlineLvl w:val="2"/>
    </w:pPr>
  </w:style>
  <w:style w:type="paragraph" w:styleId="Heading4">
    <w:uiPriority w:val="9"/>
    <w:name w:val="heading 4"/>
    <w:basedOn w:val="Normal"/>
    <w:next w:val="Normal"/>
    <w:semiHidden/>
    <w:unhideWhenUsed/>
    <w:qFormat/>
    <w:rsid w:val="72BE0170"/>
    <w:rPr>
      <w:b w:val="1"/>
      <w:bCs w:val="1"/>
    </w:rPr>
    <w:pPr>
      <w:keepNext w:val="1"/>
      <w:keepLines w:val="1"/>
      <w:spacing w:before="240" w:after="40"/>
      <w:outlineLvl w:val="3"/>
    </w:pPr>
  </w:style>
  <w:style w:type="paragraph" w:styleId="Heading5">
    <w:uiPriority w:val="9"/>
    <w:name w:val="heading 5"/>
    <w:basedOn w:val="Normal"/>
    <w:next w:val="Normal"/>
    <w:semiHidden/>
    <w:unhideWhenUsed/>
    <w:qFormat/>
    <w:rsid w:val="72BE0170"/>
    <w:rPr>
      <w:b w:val="1"/>
      <w:bCs w:val="1"/>
      <w:sz w:val="22"/>
      <w:szCs w:val="22"/>
    </w:rPr>
    <w:pPr>
      <w:keepNext w:val="1"/>
      <w:keepLines w:val="1"/>
      <w:spacing w:before="220" w:after="40"/>
      <w:outlineLvl w:val="4"/>
    </w:pPr>
  </w:style>
  <w:style w:type="paragraph" w:styleId="Heading6">
    <w:uiPriority w:val="9"/>
    <w:name w:val="heading 6"/>
    <w:basedOn w:val="Normal"/>
    <w:next w:val="Normal"/>
    <w:semiHidden/>
    <w:unhideWhenUsed/>
    <w:qFormat/>
    <w:rsid w:val="72BE0170"/>
    <w:rPr>
      <w:b w:val="1"/>
      <w:bCs w:val="1"/>
      <w:sz w:val="20"/>
      <w:szCs w:val="20"/>
    </w:rPr>
    <w:pPr>
      <w:keepNext w:val="1"/>
      <w:keepLines w:val="1"/>
      <w:spacing w:before="200" w:after="40"/>
      <w:outlineLvl w:val="5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uiPriority w:val="10"/>
    <w:name w:val="Title"/>
    <w:basedOn w:val="Normal"/>
    <w:next w:val="Normal"/>
    <w:qFormat/>
    <w:rsid w:val="72BE0170"/>
    <w:rPr>
      <w:b w:val="1"/>
      <w:bCs w:val="1"/>
      <w:sz w:val="72"/>
      <w:szCs w:val="72"/>
    </w:rPr>
    <w:pPr>
      <w:keepNext w:val="1"/>
      <w:keepLines w:val="1"/>
      <w:spacing w:before="480" w:after="120"/>
    </w:pPr>
  </w:style>
  <w:style w:type="paragraph" w:styleId="Normal0" w:customStyle="1">
    <w:name w:val="Normal0"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0" w:customStyle="1">
    <w:name w:val="heading 10"/>
    <w:basedOn w:val="Normal0"/>
    <w:next w:val="Normal0"/>
    <w:pPr>
      <w:keepNext/>
      <w:keepLines/>
      <w:spacing w:before="240"/>
    </w:pPr>
    <w:rPr>
      <w:color w:val="2F5496"/>
      <w:sz w:val="32"/>
      <w:szCs w:val="32"/>
    </w:rPr>
  </w:style>
  <w:style w:type="paragraph" w:styleId="heading20" w:customStyle="1">
    <w:name w:val="heading 20"/>
    <w:basedOn w:val="Normal0"/>
    <w:next w:val="Normal0"/>
    <w:pPr>
      <w:keepNext/>
      <w:keepLines/>
      <w:spacing w:before="360" w:after="80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pPr>
      <w:keepNext/>
      <w:keepLines/>
      <w:spacing w:before="280" w:after="80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pPr>
      <w:keepNext/>
      <w:keepLines/>
      <w:spacing w:before="240" w:after="40"/>
    </w:pPr>
    <w:rPr>
      <w:b/>
    </w:rPr>
  </w:style>
  <w:style w:type="paragraph" w:styleId="heading50" w:customStyle="1">
    <w:name w:val="heading 50"/>
    <w:basedOn w:val="Normal0"/>
    <w:next w:val="Normal0"/>
    <w:pPr>
      <w:keepNext/>
      <w:keepLines/>
      <w:spacing w:before="220" w:after="40"/>
    </w:pPr>
    <w:rPr>
      <w:b/>
      <w:sz w:val="22"/>
      <w:szCs w:val="22"/>
    </w:rPr>
  </w:style>
  <w:style w:type="paragraph" w:styleId="heading60" w:customStyle="1">
    <w:name w:val="heading 60"/>
    <w:basedOn w:val="Normal0"/>
    <w:next w:val="Normal0"/>
    <w:pPr>
      <w:keepNext/>
      <w:keepLines/>
      <w:spacing w:before="200" w:after="40"/>
    </w:pPr>
    <w:rPr>
      <w:b/>
      <w:sz w:val="20"/>
      <w:szCs w:val="20"/>
    </w:rPr>
  </w:style>
  <w:style w:type="paragraph" w:styleId="Title0" w:customStyle="1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Normal1" w:customStyle="1">
    <w:name w:val="Normal1"/>
    <w:pPr>
      <w:suppressAutoHyphens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1" w:customStyle="1">
    <w:name w:val="heading 11"/>
    <w:basedOn w:val="Normal1"/>
    <w:next w:val="Normal1"/>
    <w:pPr>
      <w:keepNext/>
      <w:keepLines/>
      <w:spacing w:before="240"/>
    </w:pPr>
    <w:rPr>
      <w:rFonts w:ascii="Calibri Light" w:hAnsi="Calibri Light" w:eastAsia="Times New Roman"/>
      <w:color w:val="2F5496"/>
      <w:sz w:val="32"/>
      <w:szCs w:val="32"/>
    </w:rPr>
  </w:style>
  <w:style w:type="paragraph" w:styleId="heading21" w:customStyle="1">
    <w:name w:val="heading 21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1" w:customStyle="1">
    <w:name w:val="heading 31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1" w:customStyle="1">
    <w:name w:val="heading 41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1" w:customStyle="1">
    <w:name w:val="heading 51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1" w:customStyle="1">
    <w:name w:val="heading 61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1" w:customStyle="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2" w:customStyle="1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1" w:customStyle="1">
    <w:name w:val="Title1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1"/>
    <w:qFormat/>
  </w:style>
  <w:style w:type="character" w:styleId="ZhlavChar" w:customStyle="1">
    <w:name w:val="Záhlav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1"/>
    <w:qFormat/>
  </w:style>
  <w:style w:type="character" w:styleId="ZpatChar" w:customStyle="1">
    <w:name w:val="Zápat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Nadpis1Char" w:customStyle="1">
    <w:name w:val="Nadpis 1 Char"/>
    <w:rPr>
      <w:rFonts w:ascii="Calibri Light" w:hAnsi="Calibri Light" w:eastAsia="Times New Roman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paragraph" w:styleId="BalloonText">
    <w:name w:val="Balloon Text"/>
    <w:basedOn w:val="Normal1"/>
    <w:qFormat/>
    <w:rPr>
      <w:rFonts w:ascii="Tahoma" w:hAnsi="Tahoma"/>
      <w:sz w:val="16"/>
      <w:szCs w:val="16"/>
    </w:rPr>
  </w:style>
  <w:style w:type="character" w:styleId="TextbublinyChar" w:customStyle="1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Heading" w:customStyle="1">
    <w:name w:val="Heading"/>
    <w:basedOn w:val="Normal1"/>
    <w:rPr>
      <w:rFonts w:ascii="Arial" w:hAnsi="Arial"/>
      <w:b/>
      <w:color w:val="83ACD6"/>
      <w:sz w:val="22"/>
      <w:szCs w:val="22"/>
    </w:rPr>
  </w:style>
  <w:style w:type="paragraph" w:styleId="Body" w:customStyle="1">
    <w:name w:val="Body"/>
    <w:basedOn w:val="Normal1"/>
    <w:rPr>
      <w:rFonts w:ascii="Arial" w:hAnsi="Arial"/>
      <w:sz w:val="22"/>
      <w:szCs w:val="22"/>
    </w:rPr>
  </w:style>
  <w:style w:type="character" w:styleId="HeadingChar" w:customStyle="1">
    <w:name w:val="Heading Char"/>
    <w:rPr>
      <w:rFonts w:ascii="Arial" w:hAnsi="Arial" w:cs="Arial"/>
      <w:b/>
      <w:color w:val="83ACD6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paragraph" w:styleId="NormalWeb">
    <w:name w:val="Normal (Web)"/>
    <w:basedOn w:val="Normal1"/>
    <w:qFormat/>
    <w:pPr>
      <w:spacing w:before="100" w:beforeAutospacing="1" w:after="100" w:afterAutospacing="1"/>
    </w:pPr>
    <w:rPr>
      <w:rFonts w:ascii="Times New Roman" w:hAnsi="Times New Roman" w:eastAsia="Times New Roman"/>
      <w:lang w:eastAsia="cs-CZ"/>
    </w:rPr>
  </w:style>
  <w:style w:type="character" w:styleId="BodyChar" w:customStyle="1">
    <w:name w:val="Body Char"/>
    <w:rPr>
      <w:rFonts w:ascii="Arial" w:hAnsi="Arial" w:cs="Arial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paragraph" w:styleId="Subtitle">
    <w:name w:val="Subtitle"/>
    <w:basedOn w:val="Normal1"/>
    <w:next w:val="Normal1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0" w:customStyle="1">
    <w:name w:val="Subtitle0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1" w:customStyle="1">
    <w:name w:val="Subtitle1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72BE0170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43F60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72BE0170"/>
    <w:rPr>
      <w:rFonts w:ascii="Calibri" w:hAnsi="Calibri" w:eastAsia="ＭＳ ゴシック" w:cs="Times New Roman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72BE0170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Quote">
    <w:uiPriority w:val="29"/>
    <w:name w:val="Quote"/>
    <w:basedOn w:val="Normal"/>
    <w:next w:val="Normal"/>
    <w:link w:val="QuoteChar"/>
    <w:qFormat/>
    <w:rsid w:val="72BE0170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72BE0170"/>
    <w:rPr>
      <w:i w:val="1"/>
      <w:iCs w:val="1"/>
      <w:color w:val="4F81BD" w:themeColor="accent1" w:themeTint="FF" w:themeShade="FF"/>
    </w:rPr>
    <w:pPr>
      <w:pBdr>
        <w:top w:val="single" w:color="4F81BD" w:themeColor="accent1" w:sz="4" w:space="10"/>
        <w:bottom w:val="single" w:color="4F81BD" w:themeColor="accent1" w:sz="4" w:space="10"/>
      </w:pBdr>
      <w:spacing w:before="360" w:after="360"/>
      <w:ind w:left="864" w:right="864"/>
      <w:jc w:val="center"/>
    </w:pPr>
  </w:style>
  <w:style w:type="paragraph" w:styleId="ListParagraph">
    <w:uiPriority w:val="34"/>
    <w:name w:val="List Paragraph"/>
    <w:basedOn w:val="Normal"/>
    <w:qFormat/>
    <w:rsid w:val="72BE0170"/>
    <w:pPr>
      <w:spacing/>
      <w:ind w:left="720"/>
      <w:contextualSpacing/>
    </w:pPr>
  </w:style>
  <w:style w:type="paragraph" w:styleId="TOC1">
    <w:uiPriority w:val="39"/>
    <w:name w:val="toc 1"/>
    <w:basedOn w:val="Normal"/>
    <w:next w:val="Normal"/>
    <w:unhideWhenUsed/>
    <w:rsid w:val="72BE0170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72BE0170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72BE0170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72BE0170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72BE0170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72BE0170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72BE0170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72BE0170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72BE0170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72BE0170"/>
    <w:rPr>
      <w:sz w:val="20"/>
      <w:szCs w:val="20"/>
    </w:rPr>
    <w:pPr>
      <w:spacing w:after="0" w:line="240" w:lineRule="auto"/>
    </w:pPr>
  </w:style>
  <w:style w:type="paragraph" w:styleId="FootnoteText">
    <w:uiPriority w:val="99"/>
    <w:name w:val="footnote text"/>
    <w:basedOn w:val="Normal"/>
    <w:semiHidden/>
    <w:unhideWhenUsed/>
    <w:link w:val="FootnoteTextChar"/>
    <w:rsid w:val="72BE0170"/>
    <w:rPr>
      <w:sz w:val="20"/>
      <w:szCs w:val="20"/>
    </w:rPr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yperlink" Target="http://www.senecura.cz/" TargetMode="External" Id="R0653d5ba47384f4b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03923f-64b8-4a62-9624-d681f2482c0f" xsi:nil="true"/>
    <lcf76f155ced4ddcb4097134ff3c332f xmlns="1d5d45ce-b3e7-48ad-a773-9977969d99d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4359A8EEEC6849A8496B9546545C18" ma:contentTypeVersion="18" ma:contentTypeDescription="Create a new document." ma:contentTypeScope="" ma:versionID="57a81a3e227d899be00bd9640f0da20b">
  <xsd:schema xmlns:xsd="http://www.w3.org/2001/XMLSchema" xmlns:xs="http://www.w3.org/2001/XMLSchema" xmlns:p="http://schemas.microsoft.com/office/2006/metadata/properties" xmlns:ns2="6a03923f-64b8-4a62-9624-d681f2482c0f" xmlns:ns3="1d5d45ce-b3e7-48ad-a773-9977969d99d7" targetNamespace="http://schemas.microsoft.com/office/2006/metadata/properties" ma:root="true" ma:fieldsID="1c06f97bbd10bb6fb9c23de5a7dfff2e" ns2:_="" ns3:_="">
    <xsd:import namespace="6a03923f-64b8-4a62-9624-d681f2482c0f"/>
    <xsd:import namespace="1d5d45ce-b3e7-48ad-a773-9977969d99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3923f-64b8-4a62-9624-d681f2482c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94b7fe-8b1e-4c57-ab5b-c3a22ce92455}" ma:internalName="TaxCatchAll" ma:showField="CatchAllData" ma:web="6a03923f-64b8-4a62-9624-d681f2482c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d45ce-b3e7-48ad-a773-9977969d9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fcda8f-fda0-4f4f-9373-ebcf846fc9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dQsSFkI3H6k9xzUorraxWYH/0g==">CgMxLjAyDmguZDFoa2h0azk3cGl6Mg1oLnUyeHRqZnp2d2JpMg5oLnFuOWpvaDdzdmo3azIOaC45azlrMWl2OHZ1eXgyDmguOXFkYmk1ejh5dGtiMg5oLjhxNXozY2NnaDJ1NTgAciExWTMzZVBkeVV2bm5qZm1uVGZsaGl2Z2FMTFc5LU8tak0=</go:docsCustomData>
</go:gDocsCustomXmlDataStorage>
</file>

<file path=customXml/itemProps1.xml><?xml version="1.0" encoding="utf-8"?>
<ds:datastoreItem xmlns:ds="http://schemas.openxmlformats.org/officeDocument/2006/customXml" ds:itemID="{FD5A178A-25EC-4A61-B742-B083F51B476C}">
  <ds:schemaRefs>
    <ds:schemaRef ds:uri="http://schemas.microsoft.com/office/2006/metadata/properties"/>
    <ds:schemaRef ds:uri="http://schemas.microsoft.com/office/infopath/2007/PartnerControls"/>
    <ds:schemaRef ds:uri="6a03923f-64b8-4a62-9624-d681f2482c0f"/>
    <ds:schemaRef ds:uri="1d5d45ce-b3e7-48ad-a773-9977969d99d7"/>
  </ds:schemaRefs>
</ds:datastoreItem>
</file>

<file path=customXml/itemProps2.xml><?xml version="1.0" encoding="utf-8"?>
<ds:datastoreItem xmlns:ds="http://schemas.openxmlformats.org/officeDocument/2006/customXml" ds:itemID="{B4D20024-7124-46CC-9AF0-D656706B5E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6CD64C-FFE1-49A9-8EF3-CDA894EAB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3923f-64b8-4a62-9624-d681f2482c0f"/>
    <ds:schemaRef ds:uri="1d5d45ce-b3e7-48ad-a773-9977969d9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Michaela Koprivova [SeniorHolding]</dc:creator>
  <lastModifiedBy>Filip Moravec</lastModifiedBy>
  <revision>16</revision>
  <dcterms:created xsi:type="dcterms:W3CDTF">2024-08-19T15:09:00.0000000Z</dcterms:created>
  <dcterms:modified xsi:type="dcterms:W3CDTF">2025-02-25T17:42:45.3674296Z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0x010100314359A8EEEC6849A8496B9546545C18</vt:lpwstr>
  </property>
  <property fmtid="{D5CDD505-2E9C-101B-9397-08002B2CF9AE}" pid="3" name="MediaServiceImageTags">
    <vt:lpwstr/>
  </property>
</Properties>
</file>