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F515244" w:rsidP="797D2728" w:rsidRDefault="3F515244" w14:paraId="5B8ECC94" w14:textId="4F3F8FBA">
      <w:pPr>
        <w:pStyle w:val="Normln"/>
        <w:spacing w:before="240" w:after="240"/>
        <w:jc w:val="center"/>
        <w:rPr>
          <w:rFonts w:ascii="Arial" w:hAnsi="Arial" w:eastAsia="Arial" w:cs="Arial"/>
        </w:rPr>
      </w:pPr>
      <w:r w:rsidR="3F515244">
        <w:drawing>
          <wp:inline wp14:editId="11C43FA6" wp14:anchorId="18AAC679">
            <wp:extent cx="1647825" cy="914543"/>
            <wp:effectExtent l="0" t="0" r="0" b="0"/>
            <wp:docPr id="74373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25dd5016d248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7825" cy="91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91648" w:rsidR="00691648" w:rsidP="7F19EC2D" w:rsidRDefault="00FF1A83" w14:paraId="617BB729" wp14:textId="77777777">
      <w:pPr>
        <w:spacing w:before="240" w:after="240"/>
        <w:rPr>
          <w:rFonts w:ascii="Arial" w:hAnsi="Arial" w:eastAsia="Arial" w:cs="Arial"/>
          <w:b w:val="1"/>
          <w:bCs w:val="1"/>
          <w:sz w:val="32"/>
          <w:szCs w:val="32"/>
        </w:rPr>
      </w:pPr>
      <w:r w:rsidRPr="7F19EC2D" w:rsidR="00FF1A83">
        <w:rPr>
          <w:rFonts w:ascii="Arial" w:hAnsi="Arial" w:eastAsia="Arial" w:cs="Arial"/>
          <w:b w:val="1"/>
          <w:bCs w:val="1"/>
          <w:sz w:val="32"/>
          <w:szCs w:val="32"/>
        </w:rPr>
        <w:t>V </w:t>
      </w:r>
      <w:r w:rsidRPr="7F19EC2D" w:rsidR="00FF1A83">
        <w:rPr>
          <w:rFonts w:ascii="Arial" w:hAnsi="Arial" w:eastAsia="Arial" w:cs="Arial"/>
          <w:b w:val="1"/>
          <w:bCs w:val="1"/>
          <w:sz w:val="32"/>
          <w:szCs w:val="32"/>
        </w:rPr>
        <w:t>SeniorCentrech</w:t>
      </w:r>
      <w:r w:rsidRPr="7F19EC2D" w:rsidR="00FF1A83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7F19EC2D" w:rsidR="00691648">
        <w:rPr>
          <w:rFonts w:ascii="Arial" w:hAnsi="Arial" w:eastAsia="Arial" w:cs="Arial"/>
          <w:b w:val="1"/>
          <w:bCs w:val="1"/>
          <w:sz w:val="32"/>
          <w:szCs w:val="32"/>
        </w:rPr>
        <w:t>SeneCura</w:t>
      </w:r>
      <w:r w:rsidRPr="7F19EC2D" w:rsidR="000306E3">
        <w:rPr>
          <w:rFonts w:ascii="Arial" w:hAnsi="Arial" w:eastAsia="Arial" w:cs="Arial"/>
          <w:b w:val="1"/>
          <w:bCs w:val="1"/>
          <w:sz w:val="32"/>
          <w:szCs w:val="32"/>
        </w:rPr>
        <w:t xml:space="preserve"> rozvíjí</w:t>
      </w:r>
      <w:r w:rsidRPr="7F19EC2D" w:rsidR="00691648">
        <w:rPr>
          <w:rFonts w:ascii="Arial" w:hAnsi="Arial" w:eastAsia="Arial" w:cs="Arial"/>
          <w:b w:val="1"/>
          <w:bCs w:val="1"/>
          <w:sz w:val="32"/>
          <w:szCs w:val="32"/>
        </w:rPr>
        <w:t xml:space="preserve"> paliativní přístup, důraz </w:t>
      </w:r>
      <w:r w:rsidRPr="7F19EC2D" w:rsidR="00FF1A83">
        <w:rPr>
          <w:rFonts w:ascii="Arial" w:hAnsi="Arial" w:eastAsia="Arial" w:cs="Arial"/>
          <w:b w:val="1"/>
          <w:bCs w:val="1"/>
          <w:sz w:val="32"/>
          <w:szCs w:val="32"/>
        </w:rPr>
        <w:t xml:space="preserve">je kladen </w:t>
      </w:r>
      <w:r w:rsidRPr="7F19EC2D" w:rsidR="00691648">
        <w:rPr>
          <w:rFonts w:ascii="Arial" w:hAnsi="Arial" w:eastAsia="Arial" w:cs="Arial"/>
          <w:b w:val="1"/>
          <w:bCs w:val="1"/>
          <w:sz w:val="32"/>
          <w:szCs w:val="32"/>
        </w:rPr>
        <w:t>na týmovou spolupráci, vzdělávání a důstojnost</w:t>
      </w:r>
      <w:r w:rsidRPr="7F19EC2D" w:rsidR="00992BE2">
        <w:rPr>
          <w:rFonts w:ascii="Arial" w:hAnsi="Arial" w:eastAsia="Arial" w:cs="Arial"/>
          <w:b w:val="1"/>
          <w:bCs w:val="1"/>
          <w:sz w:val="32"/>
          <w:szCs w:val="32"/>
        </w:rPr>
        <w:t xml:space="preserve"> klientů</w:t>
      </w:r>
    </w:p>
    <w:p xmlns:wp14="http://schemas.microsoft.com/office/word/2010/wordml" w:rsidRPr="00691648" w:rsidR="00E0424C" w:rsidP="797D2728" w:rsidRDefault="00D0100C" w14:paraId="548D8251" wp14:textId="1543BE57">
      <w:pPr>
        <w:spacing w:before="240" w:after="240"/>
        <w:rPr>
          <w:rFonts w:ascii="Arial" w:hAnsi="Arial" w:eastAsia="Arial" w:cs="Arial"/>
          <w:b w:val="1"/>
          <w:bCs w:val="1"/>
        </w:rPr>
      </w:pPr>
      <w:r w:rsidRPr="797D2728" w:rsidR="00D0100C">
        <w:rPr>
          <w:rFonts w:ascii="Arial" w:hAnsi="Arial" w:eastAsia="Arial" w:cs="Arial"/>
          <w:b w:val="1"/>
          <w:bCs w:val="1"/>
        </w:rPr>
        <w:t xml:space="preserve">V domovech </w:t>
      </w:r>
      <w:r w:rsidRPr="797D2728" w:rsidR="00D0100C">
        <w:rPr>
          <w:rFonts w:ascii="Arial" w:hAnsi="Arial" w:eastAsia="Arial" w:cs="Arial"/>
          <w:b w:val="1"/>
          <w:bCs w:val="1"/>
        </w:rPr>
        <w:t>SeneCura</w:t>
      </w:r>
      <w:r w:rsidRPr="797D2728" w:rsidR="00D0100C">
        <w:rPr>
          <w:rFonts w:ascii="Arial" w:hAnsi="Arial" w:eastAsia="Arial" w:cs="Arial"/>
          <w:b w:val="1"/>
          <w:bCs w:val="1"/>
        </w:rPr>
        <w:t xml:space="preserve"> je kladen důraz na poskytování</w:t>
      </w:r>
      <w:r w:rsidRPr="797D2728" w:rsidR="006764D1">
        <w:rPr>
          <w:rFonts w:ascii="Arial" w:hAnsi="Arial" w:eastAsia="Arial" w:cs="Arial"/>
          <w:b w:val="1"/>
          <w:bCs w:val="1"/>
        </w:rPr>
        <w:t xml:space="preserve"> </w:t>
      </w:r>
      <w:r w:rsidRPr="797D2728" w:rsidR="00AB4ABF">
        <w:rPr>
          <w:rFonts w:ascii="Arial" w:hAnsi="Arial" w:eastAsia="Arial" w:cs="Arial"/>
          <w:b w:val="1"/>
          <w:bCs w:val="1"/>
        </w:rPr>
        <w:t xml:space="preserve">komplexní péče zahrnující </w:t>
      </w:r>
      <w:r w:rsidRPr="797D2728" w:rsidR="006764D1">
        <w:rPr>
          <w:rFonts w:ascii="Arial" w:hAnsi="Arial" w:eastAsia="Arial" w:cs="Arial"/>
          <w:b w:val="1"/>
          <w:bCs w:val="1"/>
        </w:rPr>
        <w:t>paliativní přístup</w:t>
      </w:r>
      <w:r w:rsidRPr="797D2728" w:rsidR="00C10F33">
        <w:rPr>
          <w:rFonts w:ascii="Arial" w:hAnsi="Arial" w:eastAsia="Arial" w:cs="Arial"/>
          <w:b w:val="1"/>
          <w:bCs w:val="1"/>
        </w:rPr>
        <w:t>,</w:t>
      </w:r>
      <w:r w:rsidRPr="797D2728" w:rsidR="00FF1A83">
        <w:rPr>
          <w:rFonts w:ascii="Arial" w:hAnsi="Arial" w:eastAsia="Arial" w:cs="Arial"/>
          <w:b w:val="1"/>
          <w:bCs w:val="1"/>
        </w:rPr>
        <w:t xml:space="preserve"> který </w:t>
      </w:r>
      <w:r w:rsidRPr="797D2728" w:rsidR="00D0100C">
        <w:rPr>
          <w:rFonts w:ascii="Arial" w:hAnsi="Arial" w:eastAsia="Arial" w:cs="Arial"/>
          <w:b w:val="1"/>
          <w:bCs w:val="1"/>
        </w:rPr>
        <w:t xml:space="preserve">má za cíl </w:t>
      </w:r>
      <w:r w:rsidRPr="797D2728" w:rsidR="000306E3">
        <w:rPr>
          <w:rFonts w:ascii="Arial" w:hAnsi="Arial" w:eastAsia="Arial" w:cs="Arial"/>
          <w:b w:val="1"/>
          <w:bCs w:val="1"/>
        </w:rPr>
        <w:t>zlepšení kvality života klienta</w:t>
      </w:r>
      <w:r w:rsidRPr="797D2728" w:rsidR="00691648">
        <w:rPr>
          <w:rFonts w:ascii="Arial" w:hAnsi="Arial" w:eastAsia="Arial" w:cs="Arial"/>
          <w:b w:val="1"/>
          <w:bCs w:val="1"/>
        </w:rPr>
        <w:t xml:space="preserve"> v jeho závěrečné fázi. </w:t>
      </w:r>
      <w:r w:rsidRPr="797D2728" w:rsidR="00E0424C">
        <w:rPr>
          <w:rFonts w:ascii="Arial" w:hAnsi="Arial" w:eastAsia="Arial" w:cs="Arial"/>
          <w:b w:val="1"/>
          <w:bCs w:val="1"/>
        </w:rPr>
        <w:t>Klíč</w:t>
      </w:r>
      <w:r w:rsidRPr="797D2728" w:rsidR="006764D1">
        <w:rPr>
          <w:rFonts w:ascii="Arial" w:hAnsi="Arial" w:eastAsia="Arial" w:cs="Arial"/>
          <w:b w:val="1"/>
          <w:bCs w:val="1"/>
        </w:rPr>
        <w:t>em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 je 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týmová spolupráce, </w:t>
      </w:r>
      <w:r w:rsidRPr="797D2728" w:rsidR="00691648">
        <w:rPr>
          <w:rFonts w:ascii="Arial" w:hAnsi="Arial" w:eastAsia="Arial" w:cs="Arial"/>
          <w:b w:val="1"/>
          <w:bCs w:val="1"/>
        </w:rPr>
        <w:t>lidskost</w:t>
      </w:r>
      <w:r w:rsidRPr="797D2728" w:rsidR="006764D1">
        <w:rPr>
          <w:rFonts w:ascii="Arial" w:hAnsi="Arial" w:eastAsia="Arial" w:cs="Arial"/>
          <w:b w:val="1"/>
          <w:bCs w:val="1"/>
        </w:rPr>
        <w:t xml:space="preserve">, </w:t>
      </w:r>
      <w:r w:rsidRPr="797D2728" w:rsidR="00691648">
        <w:rPr>
          <w:rFonts w:ascii="Arial" w:hAnsi="Arial" w:eastAsia="Arial" w:cs="Arial"/>
          <w:b w:val="1"/>
          <w:bCs w:val="1"/>
        </w:rPr>
        <w:t xml:space="preserve">ochota, 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vzdělávání a respektující </w:t>
      </w:r>
      <w:r w:rsidRPr="797D2728" w:rsidR="00E0424C">
        <w:rPr>
          <w:rFonts w:ascii="Arial" w:hAnsi="Arial" w:eastAsia="Arial" w:cs="Arial"/>
          <w:b w:val="1"/>
          <w:bCs w:val="1"/>
        </w:rPr>
        <w:t>péče. V</w:t>
      </w:r>
      <w:r w:rsidRPr="797D2728" w:rsidR="00FF1A83">
        <w:rPr>
          <w:rFonts w:ascii="Arial" w:hAnsi="Arial" w:eastAsia="Arial" w:cs="Arial"/>
          <w:b w:val="1"/>
          <w:bCs w:val="1"/>
        </w:rPr>
        <w:t>šechny v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rchní sestry </w:t>
      </w:r>
      <w:r w:rsidRPr="797D2728" w:rsidR="00691648">
        <w:rPr>
          <w:rFonts w:ascii="Arial" w:hAnsi="Arial" w:eastAsia="Arial" w:cs="Arial"/>
          <w:b w:val="1"/>
          <w:bCs w:val="1"/>
        </w:rPr>
        <w:t xml:space="preserve">proto 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absolvovaly kurz </w:t>
      </w:r>
      <w:r w:rsidRPr="797D2728" w:rsidR="00E0424C">
        <w:rPr>
          <w:rFonts w:ascii="Arial" w:hAnsi="Arial" w:eastAsia="Arial" w:cs="Arial"/>
          <w:b w:val="1"/>
          <w:bCs w:val="1"/>
        </w:rPr>
        <w:t>Geri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 ELNEC</w:t>
      </w:r>
      <w:r w:rsidRPr="797D2728" w:rsidR="00D27C89">
        <w:rPr>
          <w:rFonts w:ascii="Arial" w:hAnsi="Arial" w:eastAsia="Arial" w:cs="Arial"/>
          <w:b w:val="1"/>
          <w:bCs w:val="1"/>
        </w:rPr>
        <w:t>: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 </w:t>
      </w:r>
      <w:r w:rsidRPr="797D2728" w:rsidR="1F11BBB7">
        <w:rPr>
          <w:rFonts w:ascii="Arial" w:hAnsi="Arial" w:eastAsia="Arial" w:cs="Arial"/>
          <w:b w:val="1"/>
          <w:bCs w:val="1"/>
        </w:rPr>
        <w:t xml:space="preserve">(</w:t>
      </w:r>
      <w:r w:rsidRPr="797D2728" w:rsidR="00517137">
        <w:rPr>
          <w:rFonts w:ascii="Arial" w:hAnsi="Arial" w:eastAsia="Arial" w:cs="Arial"/>
          <w:b w:val="1"/>
          <w:bCs w:val="1"/>
        </w:rPr>
        <w:t>The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End-</w:t>
      </w:r>
      <w:r w:rsidRPr="797D2728" w:rsidR="00517137">
        <w:rPr>
          <w:rFonts w:ascii="Arial" w:hAnsi="Arial" w:eastAsia="Arial" w:cs="Arial"/>
          <w:b w:val="1"/>
          <w:bCs w:val="1"/>
        </w:rPr>
        <w:t>of</w:t>
      </w:r>
      <w:r w:rsidRPr="797D2728" w:rsidR="00517137">
        <w:rPr>
          <w:rFonts w:ascii="Arial" w:hAnsi="Arial" w:eastAsia="Arial" w:cs="Arial"/>
          <w:b w:val="1"/>
          <w:bCs w:val="1"/>
        </w:rPr>
        <w:t>-</w:t>
      </w:r>
      <w:r w:rsidRPr="797D2728" w:rsidR="00517137">
        <w:rPr>
          <w:rFonts w:ascii="Arial" w:hAnsi="Arial" w:eastAsia="Arial" w:cs="Arial"/>
          <w:b w:val="1"/>
          <w:bCs w:val="1"/>
        </w:rPr>
        <w:t>Life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</w:t>
      </w:r>
      <w:r w:rsidRPr="797D2728" w:rsidR="00517137">
        <w:rPr>
          <w:rFonts w:ascii="Arial" w:hAnsi="Arial" w:eastAsia="Arial" w:cs="Arial"/>
          <w:b w:val="1"/>
          <w:bCs w:val="1"/>
        </w:rPr>
        <w:t>Nursing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</w:t>
      </w:r>
      <w:r w:rsidRPr="797D2728" w:rsidR="00517137">
        <w:rPr>
          <w:rFonts w:ascii="Arial" w:hAnsi="Arial" w:eastAsia="Arial" w:cs="Arial"/>
          <w:b w:val="1"/>
          <w:bCs w:val="1"/>
        </w:rPr>
        <w:t>Education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</w:t>
      </w:r>
      <w:r w:rsidRPr="797D2728" w:rsidR="00517137">
        <w:rPr>
          <w:rFonts w:ascii="Arial" w:hAnsi="Arial" w:eastAsia="Arial" w:cs="Arial"/>
          <w:b w:val="1"/>
          <w:bCs w:val="1"/>
        </w:rPr>
        <w:t>Consortium</w:t>
      </w:r>
      <w:r w:rsidRPr="797D2728" w:rsidR="18E2951F">
        <w:rPr>
          <w:rFonts w:ascii="Arial" w:hAnsi="Arial" w:eastAsia="Arial" w:cs="Arial"/>
          <w:b w:val="1"/>
          <w:bCs w:val="1"/>
        </w:rPr>
        <w:t>)</w:t>
      </w:r>
      <w:r w:rsidRPr="797D2728" w:rsidR="00080752">
        <w:rPr>
          <w:rFonts w:ascii="Arial" w:hAnsi="Arial" w:eastAsia="Arial" w:cs="Arial"/>
          <w:b w:val="1"/>
          <w:bCs w:val="1"/>
        </w:rPr>
        <w:t xml:space="preserve">, </w:t>
      </w:r>
      <w:r w:rsidRPr="797D2728" w:rsidR="00034C86">
        <w:rPr>
          <w:rFonts w:ascii="Arial" w:hAnsi="Arial" w:eastAsia="Arial" w:cs="Arial"/>
          <w:b w:val="1"/>
          <w:bCs w:val="1"/>
        </w:rPr>
        <w:t xml:space="preserve">což je mezinárodní </w:t>
      </w:r>
      <w:r w:rsidRPr="797D2728" w:rsidR="00080752">
        <w:rPr>
          <w:rFonts w:ascii="Arial" w:hAnsi="Arial" w:eastAsia="Arial" w:cs="Arial"/>
          <w:b w:val="1"/>
          <w:bCs w:val="1"/>
        </w:rPr>
        <w:t xml:space="preserve">vzdělávací </w:t>
      </w:r>
      <w:r w:rsidRPr="797D2728" w:rsidR="00034C86">
        <w:rPr>
          <w:rFonts w:ascii="Arial" w:hAnsi="Arial" w:eastAsia="Arial" w:cs="Arial"/>
          <w:b w:val="1"/>
          <w:bCs w:val="1"/>
        </w:rPr>
        <w:t>kurz</w:t>
      </w:r>
      <w:r w:rsidRPr="797D2728" w:rsidR="00034C86">
        <w:rPr>
          <w:rFonts w:ascii="Arial" w:hAnsi="Arial" w:eastAsia="Arial" w:cs="Arial"/>
          <w:color w:val="292426"/>
          <w:sz w:val="27"/>
          <w:szCs w:val="27"/>
          <w:shd w:val="clear" w:color="auto" w:fill="F9F6F4"/>
        </w:rPr>
        <w:t xml:space="preserve"> 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zaměřený na </w:t>
      </w:r>
      <w:r w:rsidRPr="797D2728" w:rsidR="00517137">
        <w:rPr>
          <w:rFonts w:ascii="Arial" w:hAnsi="Arial" w:eastAsia="Arial" w:cs="Arial"/>
          <w:b w:val="1"/>
          <w:bCs w:val="1"/>
        </w:rPr>
        <w:t>specifika ošetřování a péče o umírající. Zahrnuje tak např</w:t>
      </w:r>
      <w:r w:rsidRPr="797D2728" w:rsidR="399B92E2">
        <w:rPr>
          <w:rFonts w:ascii="Arial" w:hAnsi="Arial" w:eastAsia="Arial" w:cs="Arial"/>
          <w:b w:val="1"/>
          <w:bCs w:val="1"/>
        </w:rPr>
        <w:t>íklad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 řešení etických, psych</w:t>
      </w:r>
      <w:r w:rsidRPr="797D2728" w:rsidR="00275C69">
        <w:rPr>
          <w:rFonts w:ascii="Arial" w:hAnsi="Arial" w:eastAsia="Arial" w:cs="Arial"/>
          <w:b w:val="1"/>
          <w:bCs w:val="1"/>
        </w:rPr>
        <w:t>ologických a sociálních aspektů</w:t>
      </w:r>
      <w:r w:rsidRPr="797D2728" w:rsidR="00E0424C">
        <w:rPr>
          <w:rFonts w:ascii="Arial" w:hAnsi="Arial" w:eastAsia="Arial" w:cs="Arial"/>
          <w:b w:val="1"/>
          <w:bCs w:val="1"/>
        </w:rPr>
        <w:t xml:space="preserve"> </w:t>
      </w:r>
      <w:r w:rsidRPr="797D2728" w:rsidR="00275C69">
        <w:rPr>
          <w:rFonts w:ascii="Arial" w:hAnsi="Arial" w:eastAsia="Arial" w:cs="Arial"/>
          <w:b w:val="1"/>
          <w:bCs w:val="1"/>
        </w:rPr>
        <w:t xml:space="preserve">nebo </w:t>
      </w:r>
      <w:r w:rsidRPr="797D2728" w:rsidR="00E0424C">
        <w:rPr>
          <w:rFonts w:ascii="Arial" w:hAnsi="Arial" w:eastAsia="Arial" w:cs="Arial"/>
          <w:b w:val="1"/>
          <w:bCs w:val="1"/>
        </w:rPr>
        <w:t>na podporu pozůstalých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, </w:t>
      </w:r>
      <w:r w:rsidRPr="797D2728" w:rsidR="00517137">
        <w:rPr>
          <w:rFonts w:ascii="Arial" w:hAnsi="Arial" w:eastAsia="Arial" w:cs="Arial"/>
          <w:b w:val="1"/>
          <w:bCs w:val="1"/>
        </w:rPr>
        <w:t>úlevu od bolesti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a péči o specifi</w:t>
      </w:r>
      <w:r w:rsidRPr="797D2728" w:rsidR="00D27C89">
        <w:rPr>
          <w:rFonts w:ascii="Arial" w:hAnsi="Arial" w:eastAsia="Arial" w:cs="Arial"/>
          <w:b w:val="1"/>
          <w:bCs w:val="1"/>
        </w:rPr>
        <w:t>c</w:t>
      </w:r>
      <w:r w:rsidRPr="797D2728" w:rsidR="00517137">
        <w:rPr>
          <w:rFonts w:ascii="Arial" w:hAnsi="Arial" w:eastAsia="Arial" w:cs="Arial"/>
          <w:b w:val="1"/>
          <w:bCs w:val="1"/>
        </w:rPr>
        <w:t>ké příznak</w:t>
      </w:r>
      <w:r w:rsidRPr="797D2728" w:rsidR="32030DC1">
        <w:rPr>
          <w:rFonts w:ascii="Arial" w:hAnsi="Arial" w:eastAsia="Arial" w:cs="Arial"/>
          <w:b w:val="1"/>
          <w:bCs w:val="1"/>
        </w:rPr>
        <w:t>y</w:t>
      </w:r>
      <w:r w:rsidRPr="797D2728" w:rsidR="00517137">
        <w:rPr>
          <w:rFonts w:ascii="Arial" w:hAnsi="Arial" w:eastAsia="Arial" w:cs="Arial"/>
          <w:b w:val="1"/>
          <w:bCs w:val="1"/>
        </w:rPr>
        <w:t xml:space="preserve"> umírajících.</w:t>
      </w:r>
    </w:p>
    <w:p xmlns:wp14="http://schemas.microsoft.com/office/word/2010/wordml" w:rsidRPr="00072B06" w:rsidR="00E52835" w:rsidP="797D2728" w:rsidRDefault="00E52835" w14:paraId="360AAABB" wp14:textId="24199C9F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7F19EC2D" w:rsidR="00E52835">
        <w:rPr>
          <w:rFonts w:ascii="Arial" w:hAnsi="Arial" w:eastAsia="Arial" w:cs="Arial"/>
          <w:sz w:val="22"/>
          <w:szCs w:val="22"/>
        </w:rPr>
        <w:t>V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 našich domovech </w:t>
      </w:r>
      <w:r w:rsidRPr="7F19EC2D" w:rsidR="00525900">
        <w:rPr>
          <w:rFonts w:ascii="Arial" w:hAnsi="Arial" w:eastAsia="Arial" w:cs="Arial"/>
          <w:sz w:val="22"/>
          <w:szCs w:val="22"/>
        </w:rPr>
        <w:t>SeneCura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 již </w:t>
      </w:r>
      <w:r w:rsidRPr="7F19EC2D" w:rsidR="00CA55D9">
        <w:rPr>
          <w:rFonts w:ascii="Arial" w:hAnsi="Arial" w:eastAsia="Arial" w:cs="Arial"/>
          <w:sz w:val="22"/>
          <w:szCs w:val="22"/>
        </w:rPr>
        <w:t xml:space="preserve">nějakou dobu </w:t>
      </w:r>
      <w:r w:rsidRPr="7F19EC2D" w:rsidR="00525900">
        <w:rPr>
          <w:rFonts w:ascii="Arial" w:hAnsi="Arial" w:eastAsia="Arial" w:cs="Arial"/>
          <w:sz w:val="22"/>
          <w:szCs w:val="22"/>
        </w:rPr>
        <w:t>probíhá</w:t>
      </w:r>
      <w:r w:rsidRPr="7F19EC2D" w:rsidR="00E52835">
        <w:rPr>
          <w:rFonts w:ascii="Arial" w:hAnsi="Arial" w:eastAsia="Arial" w:cs="Arial"/>
          <w:sz w:val="22"/>
          <w:szCs w:val="22"/>
        </w:rPr>
        <w:t xml:space="preserve"> postupn</w:t>
      </w:r>
      <w:r w:rsidRPr="7F19EC2D" w:rsidR="00690F29">
        <w:rPr>
          <w:rFonts w:ascii="Arial" w:hAnsi="Arial" w:eastAsia="Arial" w:cs="Arial"/>
          <w:sz w:val="22"/>
          <w:szCs w:val="22"/>
        </w:rPr>
        <w:t xml:space="preserve">é zavádění </w:t>
      </w:r>
      <w:r w:rsidRPr="7F19EC2D" w:rsidR="00E52835">
        <w:rPr>
          <w:rFonts w:ascii="Arial" w:hAnsi="Arial" w:eastAsia="Arial" w:cs="Arial"/>
          <w:sz w:val="22"/>
          <w:szCs w:val="22"/>
        </w:rPr>
        <w:t>paliativního přístupu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. </w:t>
      </w:r>
      <w:r w:rsidRPr="7F19EC2D" w:rsidR="000306E3">
        <w:rPr>
          <w:rFonts w:ascii="Arial" w:hAnsi="Arial" w:eastAsia="Arial" w:cs="Arial"/>
          <w:sz w:val="22"/>
          <w:szCs w:val="22"/>
        </w:rPr>
        <w:t>Ten</w:t>
      </w:r>
      <w:r w:rsidRPr="7F19EC2D" w:rsidR="00CB2AB8">
        <w:rPr>
          <w:rFonts w:ascii="Arial" w:hAnsi="Arial" w:eastAsia="Arial" w:cs="Arial"/>
          <w:sz w:val="22"/>
          <w:szCs w:val="22"/>
        </w:rPr>
        <w:t xml:space="preserve"> představuje komplexní péči zaměřenou na zl</w:t>
      </w:r>
      <w:r w:rsidRPr="7F19EC2D" w:rsidR="00CA5654">
        <w:rPr>
          <w:rFonts w:ascii="Arial" w:hAnsi="Arial" w:eastAsia="Arial" w:cs="Arial"/>
          <w:sz w:val="22"/>
          <w:szCs w:val="22"/>
        </w:rPr>
        <w:t xml:space="preserve">epšení kvality života klientů </w:t>
      </w:r>
      <w:r w:rsidRPr="7F19EC2D" w:rsidR="00CB2AB8">
        <w:rPr>
          <w:rFonts w:ascii="Arial" w:hAnsi="Arial" w:eastAsia="Arial" w:cs="Arial"/>
          <w:sz w:val="22"/>
          <w:szCs w:val="22"/>
        </w:rPr>
        <w:t xml:space="preserve">nebo na podporu těch, kteří čelí </w:t>
      </w:r>
      <w:r w:rsidRPr="7F19EC2D" w:rsidR="00CB2AB8">
        <w:rPr>
          <w:rFonts w:ascii="Arial" w:hAnsi="Arial" w:eastAsia="Arial" w:cs="Arial"/>
          <w:sz w:val="22"/>
          <w:szCs w:val="22"/>
        </w:rPr>
        <w:t>život</w:t>
      </w:r>
      <w:r w:rsidRPr="7F19EC2D" w:rsidR="000306E3">
        <w:rPr>
          <w:rFonts w:ascii="Arial" w:hAnsi="Arial" w:eastAsia="Arial" w:cs="Arial"/>
          <w:sz w:val="22"/>
          <w:szCs w:val="22"/>
        </w:rPr>
        <w:t>u</w:t>
      </w:r>
      <w:r w:rsidRPr="7F19EC2D" w:rsidR="00CB2AB8">
        <w:rPr>
          <w:rFonts w:ascii="Arial" w:hAnsi="Arial" w:eastAsia="Arial" w:cs="Arial"/>
          <w:sz w:val="22"/>
          <w:szCs w:val="22"/>
        </w:rPr>
        <w:t xml:space="preserve"> limitujícím onemocněním. 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Jedná se o proces, který vyžaduje </w:t>
      </w:r>
      <w:r w:rsidRPr="7F19EC2D" w:rsidR="00BD7306">
        <w:rPr>
          <w:rFonts w:ascii="Arial" w:hAnsi="Arial" w:eastAsia="Arial" w:cs="Arial"/>
          <w:sz w:val="22"/>
          <w:szCs w:val="22"/>
        </w:rPr>
        <w:t xml:space="preserve">nejen </w:t>
      </w:r>
      <w:r w:rsidRPr="7F19EC2D" w:rsidR="00525900">
        <w:rPr>
          <w:rFonts w:ascii="Arial" w:hAnsi="Arial" w:eastAsia="Arial" w:cs="Arial"/>
          <w:sz w:val="22"/>
          <w:szCs w:val="22"/>
        </w:rPr>
        <w:t>týmovou spolupráci, ale také psychologické zvládnutí vnitřních témat umírání a smrti u všech pečujících. Neméně důležitá je snaha a ochota o vysokou úroveň komunikace a profesní etiky</w:t>
      </w:r>
      <w:r w:rsidRPr="7F19EC2D" w:rsidR="00BD7306">
        <w:rPr>
          <w:rFonts w:ascii="Arial" w:hAnsi="Arial" w:eastAsia="Arial" w:cs="Arial"/>
          <w:sz w:val="22"/>
          <w:szCs w:val="22"/>
        </w:rPr>
        <w:t xml:space="preserve"> </w:t>
      </w:r>
      <w:r w:rsidRPr="7F19EC2D" w:rsidR="00BD7306">
        <w:rPr>
          <w:rFonts w:ascii="Arial" w:hAnsi="Arial" w:eastAsia="Arial" w:cs="Arial"/>
          <w:sz w:val="22"/>
          <w:szCs w:val="22"/>
        </w:rPr>
        <w:t>všech, kteří se na péči o k</w:t>
      </w:r>
      <w:r w:rsidRPr="7F19EC2D" w:rsidR="00BD7306">
        <w:rPr>
          <w:rFonts w:ascii="Arial" w:hAnsi="Arial" w:eastAsia="Arial" w:cs="Arial"/>
          <w:sz w:val="22"/>
          <w:szCs w:val="22"/>
        </w:rPr>
        <w:t>lienta v závěru života podílejí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. Nedílnou součástí zavedení skutečně paliativního přístupu je </w:t>
      </w:r>
      <w:r w:rsidRPr="7F19EC2D" w:rsidR="00E52835">
        <w:rPr>
          <w:rFonts w:ascii="Arial" w:hAnsi="Arial" w:eastAsia="Arial" w:cs="Arial"/>
          <w:sz w:val="22"/>
          <w:szCs w:val="22"/>
        </w:rPr>
        <w:t xml:space="preserve">proto 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vzdělávání zdravotníků </w:t>
      </w:r>
      <w:r>
        <w:br/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i pečovatelů. </w:t>
      </w:r>
    </w:p>
    <w:p xmlns:wp14="http://schemas.microsoft.com/office/word/2010/wordml" w:rsidRPr="00072B06" w:rsidR="00E52835" w:rsidP="7F19EC2D" w:rsidRDefault="00E52835" w14:paraId="31E3B956" wp14:textId="65115838">
      <w:pPr>
        <w:spacing w:before="240" w:after="240"/>
        <w:rPr>
          <w:rFonts w:ascii="Arial" w:hAnsi="Arial" w:eastAsia="Arial" w:cs="Arial"/>
          <w:noProof/>
          <w:color w:val="000000" w:themeColor="text1" w:themeTint="FF" w:themeShade="FF"/>
          <w:sz w:val="22"/>
          <w:szCs w:val="22"/>
        </w:rPr>
      </w:pPr>
      <w:r w:rsidRPr="7F19EC2D" w:rsidR="00E52835">
        <w:rPr>
          <w:rFonts w:ascii="Arial" w:hAnsi="Arial" w:eastAsia="Arial" w:cs="Arial"/>
          <w:noProof/>
          <w:sz w:val="22"/>
          <w:szCs w:val="22"/>
        </w:rPr>
        <w:t xml:space="preserve">Intenzivní </w:t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akreditovaný </w:t>
      </w:r>
      <w:r w:rsidRPr="7F19EC2D" w:rsidR="00E52835">
        <w:rPr>
          <w:rFonts w:ascii="Arial" w:hAnsi="Arial" w:eastAsia="Arial" w:cs="Arial"/>
          <w:noProof/>
          <w:sz w:val="22"/>
          <w:szCs w:val="22"/>
        </w:rPr>
        <w:t xml:space="preserve">kurz Geri ELNEC, který absolvovaly vrchní </w:t>
      </w:r>
      <w:r w:rsidRPr="7F19EC2D" w:rsidR="00E52835">
        <w:rPr>
          <w:rFonts w:ascii="Arial" w:hAnsi="Arial" w:eastAsia="Arial" w:cs="Arial"/>
          <w:noProof/>
          <w:sz w:val="22"/>
          <w:szCs w:val="22"/>
        </w:rPr>
        <w:t>sestry ze všech 17 domovů SeneCura</w:t>
      </w:r>
      <w:r w:rsidRPr="7F19EC2D" w:rsidR="4AE3994A">
        <w:rPr>
          <w:rFonts w:ascii="Arial" w:hAnsi="Arial" w:eastAsia="Arial" w:cs="Arial"/>
          <w:noProof/>
          <w:sz w:val="22"/>
          <w:szCs w:val="22"/>
        </w:rPr>
        <w:t>,</w:t>
      </w:r>
      <w:r w:rsidRPr="7F19EC2D" w:rsidR="00E52835">
        <w:rPr>
          <w:rFonts w:ascii="Arial" w:hAnsi="Arial" w:eastAsia="Arial" w:cs="Arial"/>
          <w:b w:val="1"/>
          <w:bCs w:val="1"/>
          <w:noProof/>
          <w:sz w:val="22"/>
          <w:szCs w:val="22"/>
        </w:rPr>
        <w:t xml:space="preserve"> </w:t>
      </w:r>
      <w:r w:rsidRPr="7F19EC2D" w:rsidR="00E52835">
        <w:rPr>
          <w:rStyle w:val="normaltextrun"/>
          <w:rFonts w:ascii="Arial" w:hAnsi="Arial" w:eastAsia="Arial" w:cs="Arial"/>
          <w:sz w:val="22"/>
          <w:szCs w:val="22"/>
        </w:rPr>
        <w:t xml:space="preserve">se </w:t>
      </w:r>
      <w:r w:rsidRPr="7F19EC2D" w:rsidR="00BD7306">
        <w:rPr>
          <w:rStyle w:val="normaltextrun"/>
          <w:rFonts w:ascii="Arial" w:hAnsi="Arial" w:eastAsia="Arial" w:cs="Arial"/>
          <w:sz w:val="22"/>
          <w:szCs w:val="22"/>
        </w:rPr>
        <w:t>mimo</w:t>
      </w:r>
      <w:r w:rsidRPr="7F19EC2D" w:rsidR="00BD7306">
        <w:rPr>
          <w:rStyle w:val="normaltextrun"/>
          <w:rFonts w:ascii="Arial" w:hAnsi="Arial" w:eastAsia="Arial" w:cs="Arial"/>
          <w:sz w:val="22"/>
          <w:szCs w:val="22"/>
        </w:rPr>
        <w:t xml:space="preserve"> jiné </w:t>
      </w:r>
      <w:r w:rsidRPr="7F19EC2D" w:rsidR="00E52835">
        <w:rPr>
          <w:rStyle w:val="normaltextrun"/>
          <w:rFonts w:ascii="Arial" w:hAnsi="Arial" w:eastAsia="Arial" w:cs="Arial"/>
          <w:sz w:val="22"/>
          <w:szCs w:val="22"/>
        </w:rPr>
        <w:t>zaměřuje na úlevu od bolesti, řešení etických, psychologických a sociálních aspektů, a v případě potřeby i na podporu pozůstalých</w:t>
      </w:r>
      <w:r w:rsidRPr="7F19EC2D" w:rsidR="00E52835">
        <w:rPr>
          <w:rFonts w:ascii="Arial" w:hAnsi="Arial" w:eastAsia="Arial" w:cs="Arial"/>
          <w:noProof/>
          <w:sz w:val="22"/>
          <w:szCs w:val="22"/>
        </w:rPr>
        <w:t xml:space="preserve">. </w:t>
      </w:r>
    </w:p>
    <w:p xmlns:wp14="http://schemas.microsoft.com/office/word/2010/wordml" w:rsidRPr="00072B06" w:rsidR="00E52835" w:rsidP="797D2728" w:rsidRDefault="00E52835" w14:paraId="765AF6A6" wp14:textId="48962678">
      <w:pPr>
        <w:spacing w:before="240" w:after="240"/>
        <w:rPr>
          <w:rFonts w:ascii="Arial" w:hAnsi="Arial" w:eastAsia="Arial" w:cs="Arial"/>
          <w:noProof/>
          <w:color w:val="000000" w:themeColor="text1"/>
          <w:sz w:val="22"/>
          <w:szCs w:val="22"/>
        </w:rPr>
      </w:pPr>
      <w:r w:rsidRPr="7F19EC2D" w:rsidR="00E52835">
        <w:rPr>
          <w:rFonts w:ascii="Arial" w:hAnsi="Arial" w:eastAsia="Arial" w:cs="Arial"/>
          <w:noProof/>
          <w:sz w:val="22"/>
          <w:szCs w:val="22"/>
        </w:rPr>
        <w:t>„</w:t>
      </w:r>
      <w:r w:rsidRPr="7F19EC2D" w:rsidR="00E52835">
        <w:rPr>
          <w:rFonts w:ascii="Arial" w:hAnsi="Arial" w:eastAsia="Arial" w:cs="Arial"/>
          <w:i w:val="1"/>
          <w:iCs w:val="1"/>
          <w:noProof/>
          <w:color w:val="000000" w:themeColor="text1" w:themeTint="FF" w:themeShade="FF"/>
          <w:sz w:val="22"/>
          <w:szCs w:val="22"/>
        </w:rPr>
        <w:t>Multidisciplinární přístup, na kterém je kurz založen, pomáhá zdravotním sestrám lépe chápat potřeby klientů i jejich rodin</w:t>
      </w:r>
      <w:r w:rsidRPr="7F19EC2D" w:rsidR="2BD47D99">
        <w:rPr>
          <w:rFonts w:ascii="Arial" w:hAnsi="Arial" w:eastAsia="Arial" w:cs="Arial"/>
          <w:i w:val="1"/>
          <w:iCs w:val="1"/>
          <w:noProof/>
          <w:color w:val="000000" w:themeColor="text1" w:themeTint="FF" w:themeShade="FF"/>
          <w:sz w:val="22"/>
          <w:szCs w:val="22"/>
        </w:rPr>
        <w:t xml:space="preserve"> </w:t>
      </w:r>
      <w:r w:rsidRPr="7F19EC2D" w:rsidR="00E52835">
        <w:rPr>
          <w:rFonts w:ascii="Arial" w:hAnsi="Arial" w:eastAsia="Arial" w:cs="Arial"/>
          <w:i w:val="1"/>
          <w:iCs w:val="1"/>
          <w:noProof/>
          <w:color w:val="000000" w:themeColor="text1" w:themeTint="FF" w:themeShade="FF"/>
          <w:sz w:val="22"/>
          <w:szCs w:val="22"/>
        </w:rPr>
        <w:t xml:space="preserve">i těm, kteří se </w:t>
      </w:r>
      <w:r w:rsidRPr="7F19EC2D" w:rsidR="00CB2AB8">
        <w:rPr>
          <w:rFonts w:ascii="Arial" w:hAnsi="Arial" w:eastAsia="Arial" w:cs="Arial"/>
          <w:i w:val="1"/>
          <w:iCs w:val="1"/>
          <w:noProof/>
          <w:color w:val="000000" w:themeColor="text1" w:themeTint="FF" w:themeShade="FF"/>
          <w:sz w:val="22"/>
          <w:szCs w:val="22"/>
        </w:rPr>
        <w:t>na péči podílí</w:t>
      </w:r>
      <w:r w:rsidRPr="7F19EC2D" w:rsidR="00E52835">
        <w:rPr>
          <w:rFonts w:ascii="Arial" w:hAnsi="Arial" w:eastAsia="Arial" w:cs="Arial"/>
          <w:i w:val="1"/>
          <w:iCs w:val="1"/>
          <w:noProof/>
          <w:color w:val="000000" w:themeColor="text1" w:themeTint="FF" w:themeShade="FF"/>
          <w:sz w:val="22"/>
          <w:szCs w:val="22"/>
        </w:rPr>
        <w:t xml:space="preserve">. </w:t>
      </w:r>
      <w:r w:rsidRPr="7F19EC2D" w:rsidR="00E52835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V našich</w:t>
      </w:r>
      <w:r w:rsidRPr="7F19EC2D" w:rsidR="00E52835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F19EC2D" w:rsidR="00E52835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SeniorCentrec</w:t>
      </w:r>
      <w:r w:rsidRPr="7F19EC2D" w:rsidR="00E52835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h</w:t>
      </w:r>
      <w:r w:rsidRPr="7F19EC2D" w:rsidR="00E52835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 usilujeme o to, aby klienti i jejich rodiny dostávali péči, která nejen zmírní obtíže, ale také zajistí maximální možnou důstojnost a respekt,“ </w:t>
      </w:r>
      <w:r w:rsidRPr="7F19EC2D" w:rsidR="00CA5654">
        <w:rPr>
          <w:rStyle w:val="normaltextrun"/>
          <w:rFonts w:ascii="Arial" w:hAnsi="Arial" w:eastAsia="Arial" w:cs="Arial"/>
          <w:sz w:val="22"/>
          <w:szCs w:val="22"/>
        </w:rPr>
        <w:t>přibližuje</w:t>
      </w:r>
      <w:r w:rsidRPr="7F19EC2D" w:rsidR="00E52835">
        <w:rPr>
          <w:rStyle w:val="normaltextrun"/>
          <w:rFonts w:ascii="Arial" w:hAnsi="Arial" w:eastAsia="Arial" w:cs="Arial"/>
          <w:sz w:val="22"/>
          <w:szCs w:val="22"/>
        </w:rPr>
        <w:t xml:space="preserve"> Veronika Svěráková, </w:t>
      </w:r>
      <w:r w:rsidRPr="7F19EC2D" w:rsidR="00466B4C">
        <w:rPr>
          <w:rStyle w:val="normaltextrun"/>
          <w:rFonts w:ascii="Arial" w:hAnsi="Arial" w:eastAsia="Arial" w:cs="Arial"/>
          <w:sz w:val="22"/>
          <w:szCs w:val="22"/>
        </w:rPr>
        <w:t>manažerka kvality</w:t>
      </w:r>
      <w:r w:rsidRPr="7F19EC2D" w:rsidR="00466B4C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7F19EC2D" w:rsidR="00466B4C">
        <w:rPr>
          <w:rStyle w:val="normaltextrun"/>
          <w:rFonts w:ascii="Arial" w:hAnsi="Arial" w:eastAsia="Arial" w:cs="Arial"/>
          <w:sz w:val="22"/>
          <w:szCs w:val="22"/>
        </w:rPr>
        <w:t>SeneCur</w:t>
      </w:r>
      <w:r w:rsidRPr="7F19EC2D" w:rsidR="00466B4C">
        <w:rPr>
          <w:rStyle w:val="normaltextrun"/>
          <w:rFonts w:ascii="Arial" w:hAnsi="Arial" w:eastAsia="Arial" w:cs="Arial"/>
          <w:sz w:val="22"/>
          <w:szCs w:val="22"/>
        </w:rPr>
        <w:t>a</w:t>
      </w:r>
      <w:r w:rsidRPr="7F19EC2D" w:rsidR="00E52835">
        <w:rPr>
          <w:rStyle w:val="normaltextrun"/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Pr="00072B06" w:rsidR="00525900" w:rsidP="797D2728" w:rsidRDefault="00CB2AB8" w14:paraId="03AD55C9" wp14:textId="7C6AEF5F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7F19EC2D" w:rsidR="00CB2AB8">
        <w:rPr>
          <w:rFonts w:ascii="Arial" w:hAnsi="Arial" w:eastAsia="Arial" w:cs="Arial"/>
          <w:sz w:val="22"/>
          <w:szCs w:val="22"/>
        </w:rPr>
        <w:t>Zavedení paliativního přístupu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 vede k praktickým krokům, které za</w:t>
      </w:r>
      <w:r w:rsidRPr="7F19EC2D" w:rsidR="00CB2AB8">
        <w:rPr>
          <w:rFonts w:ascii="Arial" w:hAnsi="Arial" w:eastAsia="Arial" w:cs="Arial"/>
          <w:sz w:val="22"/>
          <w:szCs w:val="22"/>
        </w:rPr>
        <w:t>hrnují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 </w:t>
      </w:r>
      <w:r w:rsidRPr="7F19EC2D" w:rsidR="00C53A51">
        <w:rPr>
          <w:rFonts w:ascii="Arial" w:hAnsi="Arial" w:eastAsia="Arial" w:cs="Arial"/>
          <w:sz w:val="22"/>
          <w:szCs w:val="22"/>
        </w:rPr>
        <w:t xml:space="preserve">mimo jiné například </w:t>
      </w:r>
      <w:r w:rsidRPr="7F19EC2D" w:rsidR="00525900">
        <w:rPr>
          <w:rFonts w:ascii="Arial" w:hAnsi="Arial" w:eastAsia="Arial" w:cs="Arial"/>
          <w:sz w:val="22"/>
          <w:szCs w:val="22"/>
        </w:rPr>
        <w:t>rozhovory o přáních klientů v závěru života, se</w:t>
      </w:r>
      <w:r w:rsidRPr="7F19EC2D" w:rsidR="00CA55D9">
        <w:rPr>
          <w:rFonts w:ascii="Arial" w:hAnsi="Arial" w:eastAsia="Arial" w:cs="Arial"/>
          <w:sz w:val="22"/>
          <w:szCs w:val="22"/>
        </w:rPr>
        <w:t xml:space="preserve">stavení </w:t>
      </w:r>
      <w:r w:rsidRPr="7F19EC2D" w:rsidR="00CA55D9">
        <w:rPr>
          <w:rFonts w:ascii="Arial" w:hAnsi="Arial" w:eastAsia="Arial" w:cs="Arial"/>
          <w:sz w:val="22"/>
          <w:szCs w:val="22"/>
        </w:rPr>
        <w:t>plánu  péče</w:t>
      </w:r>
      <w:r w:rsidRPr="7F19EC2D" w:rsidR="00C53A51">
        <w:rPr>
          <w:rFonts w:ascii="Arial" w:hAnsi="Arial" w:eastAsia="Arial" w:cs="Arial"/>
          <w:sz w:val="22"/>
          <w:szCs w:val="22"/>
        </w:rPr>
        <w:t xml:space="preserve"> v závěru života</w:t>
      </w:r>
      <w:r w:rsidRPr="7F19EC2D" w:rsidR="00CA55D9">
        <w:rPr>
          <w:rFonts w:ascii="Arial" w:hAnsi="Arial" w:eastAsia="Arial" w:cs="Arial"/>
          <w:sz w:val="22"/>
          <w:szCs w:val="22"/>
        </w:rPr>
        <w:t xml:space="preserve">, </w:t>
      </w:r>
      <w:r w:rsidRPr="7F19EC2D" w:rsidR="00525900">
        <w:rPr>
          <w:rFonts w:ascii="Arial" w:hAnsi="Arial" w:eastAsia="Arial" w:cs="Arial"/>
          <w:sz w:val="22"/>
          <w:szCs w:val="22"/>
        </w:rPr>
        <w:t>spolupráci se s</w:t>
      </w:r>
      <w:r w:rsidRPr="7F19EC2D" w:rsidR="00CB2AB8">
        <w:rPr>
          <w:rFonts w:ascii="Arial" w:hAnsi="Arial" w:eastAsia="Arial" w:cs="Arial"/>
          <w:sz w:val="22"/>
          <w:szCs w:val="22"/>
        </w:rPr>
        <w:t>pe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cializovanými lékaři či paliativními týmy v nemocnicích </w:t>
      </w:r>
      <w:r w:rsidRPr="7F19EC2D" w:rsidR="00C53A51">
        <w:rPr>
          <w:rFonts w:ascii="Arial" w:hAnsi="Arial" w:eastAsia="Arial" w:cs="Arial"/>
          <w:sz w:val="22"/>
          <w:szCs w:val="22"/>
        </w:rPr>
        <w:t xml:space="preserve">nebo terénními 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hospicovými službami. </w:t>
      </w:r>
      <w:r w:rsidRPr="7F19EC2D" w:rsidR="00FF1A83">
        <w:rPr>
          <w:rFonts w:ascii="Arial" w:hAnsi="Arial" w:eastAsia="Arial" w:cs="Arial"/>
          <w:sz w:val="22"/>
          <w:szCs w:val="22"/>
        </w:rPr>
        <w:t>Jeho nedílnou součástí</w:t>
      </w:r>
      <w:r w:rsidRPr="7F19EC2D" w:rsidR="00CB2AB8">
        <w:rPr>
          <w:rFonts w:ascii="Arial" w:hAnsi="Arial" w:eastAsia="Arial" w:cs="Arial"/>
          <w:sz w:val="22"/>
          <w:szCs w:val="22"/>
        </w:rPr>
        <w:t xml:space="preserve"> 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je zajištění důstojných podmínek a prostředí po úmrtí a </w:t>
      </w:r>
      <w:r w:rsidRPr="7F19EC2D" w:rsidR="00CB2AB8">
        <w:rPr>
          <w:rFonts w:ascii="Arial" w:hAnsi="Arial" w:eastAsia="Arial" w:cs="Arial"/>
          <w:sz w:val="22"/>
          <w:szCs w:val="22"/>
        </w:rPr>
        <w:t>duchovní podpora</w:t>
      </w:r>
      <w:r w:rsidRPr="7F19EC2D" w:rsidR="00525900">
        <w:rPr>
          <w:rFonts w:ascii="Arial" w:hAnsi="Arial" w:eastAsia="Arial" w:cs="Arial"/>
          <w:sz w:val="22"/>
          <w:szCs w:val="22"/>
        </w:rPr>
        <w:t xml:space="preserve"> pozůstal</w:t>
      </w:r>
      <w:r w:rsidRPr="7F19EC2D" w:rsidR="00CB2AB8">
        <w:rPr>
          <w:rFonts w:ascii="Arial" w:hAnsi="Arial" w:eastAsia="Arial" w:cs="Arial"/>
          <w:sz w:val="22"/>
          <w:szCs w:val="22"/>
        </w:rPr>
        <w:t>ým</w:t>
      </w:r>
      <w:r w:rsidRPr="7F19EC2D" w:rsidR="00525900">
        <w:rPr>
          <w:rFonts w:ascii="Arial" w:hAnsi="Arial" w:eastAsia="Arial" w:cs="Arial"/>
          <w:sz w:val="22"/>
          <w:szCs w:val="22"/>
        </w:rPr>
        <w:t>.</w:t>
      </w:r>
      <w:r w:rsidRPr="7F19EC2D" w:rsidR="00E52835">
        <w:rPr>
          <w:rFonts w:ascii="Arial" w:hAnsi="Arial" w:eastAsia="Arial" w:cs="Arial"/>
          <w:sz w:val="22"/>
          <w:szCs w:val="22"/>
        </w:rPr>
        <w:t xml:space="preserve"> </w:t>
      </w:r>
      <w:r w:rsidRPr="7F19EC2D" w:rsidR="00E52835">
        <w:rPr>
          <w:rFonts w:ascii="Arial" w:hAnsi="Arial" w:eastAsia="Arial" w:cs="Arial"/>
          <w:i w:val="1"/>
          <w:iCs w:val="1"/>
          <w:sz w:val="22"/>
          <w:szCs w:val="22"/>
        </w:rPr>
        <w:t xml:space="preserve">„Z toho důvodu 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>může být</w:t>
      </w:r>
      <w:r w:rsidRPr="7F19EC2D" w:rsidR="00E52835">
        <w:rPr>
          <w:rFonts w:ascii="Arial" w:hAnsi="Arial" w:eastAsia="Arial" w:cs="Arial"/>
          <w:i w:val="1"/>
          <w:iCs w:val="1"/>
          <w:sz w:val="22"/>
          <w:szCs w:val="22"/>
        </w:rPr>
        <w:t xml:space="preserve"> v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domově zařízena</w:t>
      </w:r>
      <w:r w:rsidRPr="7F19EC2D" w:rsidR="00E52835">
        <w:rPr>
          <w:rFonts w:ascii="Arial" w:hAnsi="Arial" w:eastAsia="Arial" w:cs="Arial"/>
          <w:i w:val="1"/>
          <w:iCs w:val="1"/>
          <w:sz w:val="22"/>
          <w:szCs w:val="22"/>
        </w:rPr>
        <w:t xml:space="preserve"> místnost pro důstojné rozloučení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se zesnulým, a tam, kde je to možné</w:t>
      </w:r>
      <w:r w:rsidRPr="7F19EC2D" w:rsidR="00FF1A83">
        <w:rPr>
          <w:rFonts w:ascii="Arial" w:hAnsi="Arial" w:eastAsia="Arial" w:cs="Arial"/>
          <w:i w:val="1"/>
          <w:iCs w:val="1"/>
          <w:sz w:val="22"/>
          <w:szCs w:val="22"/>
        </w:rPr>
        <w:t>,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F19EC2D" w:rsidR="5BFF06D8">
        <w:rPr>
          <w:rFonts w:ascii="Arial" w:hAnsi="Arial" w:eastAsia="Arial" w:cs="Arial"/>
          <w:i w:val="1"/>
          <w:iCs w:val="1"/>
          <w:sz w:val="22"/>
          <w:szCs w:val="22"/>
        </w:rPr>
        <w:t>také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hostinský pokoj pro rodinu klien</w:t>
      </w:r>
      <w:r w:rsidRPr="7F19EC2D" w:rsidR="005E14E2">
        <w:rPr>
          <w:rFonts w:ascii="Arial" w:hAnsi="Arial" w:eastAsia="Arial" w:cs="Arial"/>
          <w:i w:val="1"/>
          <w:iCs w:val="1"/>
          <w:sz w:val="22"/>
          <w:szCs w:val="22"/>
        </w:rPr>
        <w:t>ta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. 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>Naším cílem je, pokud o to klient a rodina stojí, a pokud to stav klienta dovolí, aby poslední chvíle mohl strávit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u nás,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 xml:space="preserve"> v 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>domově</w:t>
      </w:r>
      <w:r w:rsidRPr="7F19EC2D" w:rsidR="7DD5F25A">
        <w:rPr>
          <w:rFonts w:ascii="Arial" w:hAnsi="Arial" w:eastAsia="Arial" w:cs="Arial"/>
          <w:i w:val="1"/>
          <w:iCs w:val="1"/>
          <w:sz w:val="22"/>
          <w:szCs w:val="22"/>
        </w:rPr>
        <w:t>,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 xml:space="preserve"> kde pobýval,</w:t>
      </w:r>
      <w:r w:rsidRPr="7F19EC2D" w:rsidR="663E9595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>v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> doprovodu blízkých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a n</w:t>
      </w:r>
      <w:r w:rsidRPr="7F19EC2D" w:rsidR="00A8247B">
        <w:rPr>
          <w:rFonts w:ascii="Arial" w:hAnsi="Arial" w:eastAsia="Arial" w:cs="Arial"/>
          <w:i w:val="1"/>
          <w:iCs w:val="1"/>
          <w:sz w:val="22"/>
          <w:szCs w:val="22"/>
        </w:rPr>
        <w:t>ikoliv</w:t>
      </w:r>
      <w:r w:rsidRPr="7F19EC2D" w:rsidR="00C53A51">
        <w:rPr>
          <w:rFonts w:ascii="Arial" w:hAnsi="Arial" w:eastAsia="Arial" w:cs="Arial"/>
          <w:i w:val="1"/>
          <w:iCs w:val="1"/>
          <w:sz w:val="22"/>
          <w:szCs w:val="22"/>
        </w:rPr>
        <w:t xml:space="preserve"> např.</w:t>
      </w:r>
      <w:r w:rsidRPr="7F19EC2D" w:rsidR="00D92A20">
        <w:rPr>
          <w:rFonts w:ascii="Arial" w:hAnsi="Arial" w:eastAsia="Arial" w:cs="Arial"/>
          <w:i w:val="1"/>
          <w:iCs w:val="1"/>
          <w:sz w:val="22"/>
          <w:szCs w:val="22"/>
        </w:rPr>
        <w:t xml:space="preserve"> v nemocnici“,</w:t>
      </w:r>
      <w:r w:rsidRPr="7F19EC2D" w:rsidR="00D92A20">
        <w:rPr>
          <w:rFonts w:ascii="Arial" w:hAnsi="Arial" w:eastAsia="Arial" w:cs="Arial"/>
          <w:sz w:val="22"/>
          <w:szCs w:val="22"/>
        </w:rPr>
        <w:t xml:space="preserve"> </w:t>
      </w:r>
      <w:r w:rsidRPr="7F19EC2D" w:rsidR="00CA5654">
        <w:rPr>
          <w:rFonts w:ascii="Arial" w:hAnsi="Arial" w:eastAsia="Arial" w:cs="Arial"/>
          <w:sz w:val="22"/>
          <w:szCs w:val="22"/>
        </w:rPr>
        <w:t>uvádí</w:t>
      </w:r>
      <w:r w:rsidRPr="7F19EC2D" w:rsidR="00D92A20">
        <w:rPr>
          <w:rFonts w:ascii="Arial" w:hAnsi="Arial" w:eastAsia="Arial" w:cs="Arial"/>
          <w:sz w:val="22"/>
          <w:szCs w:val="22"/>
        </w:rPr>
        <w:t xml:space="preserve"> Veronika Svěráková.</w:t>
      </w:r>
      <w:r w:rsidRPr="7F19EC2D" w:rsidR="005E14E2">
        <w:rPr>
          <w:rFonts w:ascii="Arial" w:hAnsi="Arial" w:eastAsia="Arial" w:cs="Arial"/>
          <w:sz w:val="22"/>
          <w:szCs w:val="22"/>
        </w:rPr>
        <w:t xml:space="preserve"> Na úmrtí klienta a vyrovnání se s touto skutečností navazují </w:t>
      </w:r>
      <w:r w:rsidRPr="7F19EC2D" w:rsidR="00CA55D9">
        <w:rPr>
          <w:rFonts w:ascii="Arial" w:hAnsi="Arial" w:eastAsia="Arial" w:cs="Arial"/>
          <w:sz w:val="22"/>
          <w:szCs w:val="22"/>
        </w:rPr>
        <w:t xml:space="preserve">v domovech </w:t>
      </w:r>
      <w:r w:rsidRPr="7F19EC2D" w:rsidR="005E14E2">
        <w:rPr>
          <w:rFonts w:ascii="Arial" w:hAnsi="Arial" w:eastAsia="Arial" w:cs="Arial"/>
          <w:sz w:val="22"/>
          <w:szCs w:val="22"/>
        </w:rPr>
        <w:t>i pietní rituály jako s</w:t>
      </w:r>
      <w:r w:rsidRPr="7F19EC2D" w:rsidR="00CB2AB8">
        <w:rPr>
          <w:rFonts w:ascii="Arial" w:hAnsi="Arial" w:eastAsia="Arial" w:cs="Arial"/>
          <w:sz w:val="22"/>
          <w:szCs w:val="22"/>
        </w:rPr>
        <w:t>loužení mše za zesnulého</w:t>
      </w:r>
      <w:r w:rsidRPr="7F19EC2D" w:rsidR="006944F6"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Pr="00072B06" w:rsidR="00CA55D9" w:rsidP="797D2728" w:rsidRDefault="00CA55D9" w14:paraId="3CD43772" wp14:textId="77777777">
      <w:pPr>
        <w:spacing w:before="240" w:after="240"/>
        <w:rPr>
          <w:rFonts w:ascii="Arial" w:hAnsi="Arial" w:eastAsia="Arial" w:cs="Arial"/>
          <w:noProof/>
          <w:sz w:val="22"/>
          <w:szCs w:val="22"/>
        </w:rPr>
      </w:pPr>
      <w:r w:rsidRPr="797D2728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797D2728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„Rodiny našich klientů si cení nejen profesionální péče, ale také lidského přístupu, který je pro nás klíčový. Ten nám pomáhá vytvářet prostředí, kde se o obtížných tématech mluví otevřeně a citlivě,“ do</w:t>
      </w:r>
      <w:r w:rsidRPr="797D2728" w:rsidR="00CA5654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plňuje </w:t>
      </w:r>
      <w:r w:rsidRPr="797D2728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Veronika Svěráková.</w:t>
      </w:r>
    </w:p>
    <w:p xmlns:wp14="http://schemas.microsoft.com/office/word/2010/wordml" w:rsidRPr="00111F41" w:rsidR="00CA55D9" w:rsidP="7F19EC2D" w:rsidRDefault="00733C09" w14:paraId="5D2D2AD9" wp14:textId="34F016C1">
      <w:pPr>
        <w:rPr>
          <w:rStyle w:val="eop"/>
          <w:rFonts w:ascii="Arial" w:hAnsi="Arial" w:eastAsia="Arial" w:cs="Arial"/>
          <w:i w:val="1"/>
          <w:iCs w:val="1"/>
          <w:color w:val="2E74B5"/>
          <w:lang w:eastAsia="cs-CZ"/>
        </w:rPr>
      </w:pPr>
      <w:r w:rsidRPr="7F19EC2D" w:rsidR="00733C09">
        <w:rPr>
          <w:rStyle w:val="normaltextrun"/>
          <w:rFonts w:ascii="Arial" w:hAnsi="Arial" w:eastAsia="Arial" w:cs="Arial"/>
          <w:sz w:val="22"/>
          <w:szCs w:val="22"/>
        </w:rPr>
        <w:t>D</w:t>
      </w:r>
      <w:r w:rsidRPr="7F19EC2D" w:rsidR="00111F41">
        <w:rPr>
          <w:rStyle w:val="normaltextrun"/>
          <w:rFonts w:ascii="Arial" w:hAnsi="Arial" w:eastAsia="Arial" w:cs="Arial"/>
          <w:sz w:val="22"/>
          <w:szCs w:val="22"/>
        </w:rPr>
        <w:t>louhodobým</w:t>
      </w:r>
      <w:r w:rsidRPr="7F19EC2D" w:rsidR="00733C09">
        <w:rPr>
          <w:rStyle w:val="normaltextrun"/>
          <w:rFonts w:ascii="Arial" w:hAnsi="Arial" w:eastAsia="Arial" w:cs="Arial"/>
          <w:sz w:val="22"/>
          <w:szCs w:val="22"/>
        </w:rPr>
        <w:t xml:space="preserve"> cílem </w:t>
      </w:r>
      <w:r w:rsidRPr="7F19EC2D" w:rsidR="00733C09">
        <w:rPr>
          <w:rStyle w:val="normaltextrun"/>
          <w:rFonts w:ascii="Arial" w:hAnsi="Arial" w:eastAsia="Arial" w:cs="Arial"/>
          <w:sz w:val="22"/>
          <w:szCs w:val="22"/>
        </w:rPr>
        <w:t>SeneCura</w:t>
      </w:r>
      <w:r w:rsidRPr="7F19EC2D" w:rsidR="00111F41">
        <w:rPr>
          <w:rStyle w:val="normaltextrun"/>
          <w:rFonts w:ascii="Arial" w:hAnsi="Arial" w:eastAsia="Arial" w:cs="Arial"/>
          <w:sz w:val="22"/>
          <w:szCs w:val="22"/>
        </w:rPr>
        <w:t xml:space="preserve"> je</w:t>
      </w:r>
      <w:r w:rsidRPr="7F19EC2D" w:rsidR="00111F41">
        <w:rPr>
          <w:rStyle w:val="normaltextrun"/>
          <w:rFonts w:ascii="Arial" w:hAnsi="Arial" w:eastAsia="Arial" w:cs="Arial"/>
          <w:sz w:val="22"/>
          <w:szCs w:val="22"/>
        </w:rPr>
        <w:t xml:space="preserve"> integrovat paliativní přístup do každodenní péče. 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Účastníci kurzu </w:t>
      </w:r>
      <w:r w:rsidRPr="7F19EC2D" w:rsidR="006944F6">
        <w:rPr>
          <w:rStyle w:val="normaltextrun"/>
          <w:rFonts w:ascii="Arial" w:hAnsi="Arial" w:eastAsia="Arial" w:cs="Arial"/>
          <w:sz w:val="22"/>
          <w:szCs w:val="22"/>
        </w:rPr>
        <w:t>pozitivně hodnotili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7F19EC2D" w:rsidR="006944F6">
        <w:rPr>
          <w:rStyle w:val="normaltextrun"/>
          <w:rFonts w:ascii="Arial" w:hAnsi="Arial" w:eastAsia="Arial" w:cs="Arial"/>
          <w:sz w:val="22"/>
          <w:szCs w:val="22"/>
        </w:rPr>
        <w:t>jednak</w:t>
      </w:r>
      <w:r w:rsidRPr="7F19EC2D" w:rsidR="00FF1A83">
        <w:rPr>
          <w:rStyle w:val="normaltextrun"/>
          <w:rFonts w:ascii="Arial" w:hAnsi="Arial" w:eastAsia="Arial" w:cs="Arial"/>
          <w:sz w:val="22"/>
          <w:szCs w:val="22"/>
        </w:rPr>
        <w:t xml:space="preserve"> přísun</w:t>
      </w:r>
      <w:r w:rsidRPr="7F19EC2D" w:rsidR="006944F6">
        <w:rPr>
          <w:rStyle w:val="normaltextrun"/>
          <w:rFonts w:ascii="Arial" w:hAnsi="Arial" w:eastAsia="Arial" w:cs="Arial"/>
          <w:sz w:val="22"/>
          <w:szCs w:val="22"/>
        </w:rPr>
        <w:t xml:space="preserve"> nových informací tak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7F19EC2D" w:rsidR="00FF1A83">
        <w:rPr>
          <w:rStyle w:val="normaltextrun"/>
          <w:rFonts w:ascii="Arial" w:hAnsi="Arial" w:eastAsia="Arial" w:cs="Arial"/>
          <w:sz w:val="22"/>
          <w:szCs w:val="22"/>
        </w:rPr>
        <w:t xml:space="preserve">množství 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úhlů pohledu na tuto problematiku. 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„P</w:t>
      </w:r>
      <w:r w:rsidRPr="7F19EC2D" w:rsidR="00111F41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řinesl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 mi </w:t>
      </w:r>
      <w:r w:rsidRPr="7F19EC2D" w:rsidR="006944F6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další 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znalosti z poskytování specializované péče klientům, kteří trpí nevyléčitelnými nemocemi</w:t>
      </w:r>
      <w:r w:rsidRPr="7F19EC2D" w:rsidR="00111F41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,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 a to nejen po fyzické, ale i psychické, sociální a duchovní stránce. Velmi přínosná byla možnost sdílet své zkušenosti a diskutovat různé přístupy,"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říká</w:t>
      </w:r>
      <w:r w:rsidRPr="7F19EC2D" w:rsidR="006944F6">
        <w:rPr>
          <w:rStyle w:val="normaltextrun"/>
          <w:rFonts w:ascii="Arial" w:hAnsi="Arial" w:eastAsia="Arial" w:cs="Arial"/>
          <w:sz w:val="22"/>
          <w:szCs w:val="22"/>
        </w:rPr>
        <w:t xml:space="preserve"> vrchní sestra Iva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>Obšilová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z domova 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>SeneCura</w:t>
      </w:r>
      <w:r w:rsidRPr="7F19EC2D" w:rsidR="00CA55D9">
        <w:rPr>
          <w:rStyle w:val="normaltextrun"/>
          <w:rFonts w:ascii="Arial" w:hAnsi="Arial" w:eastAsia="Arial" w:cs="Arial"/>
          <w:sz w:val="22"/>
          <w:szCs w:val="22"/>
        </w:rPr>
        <w:t xml:space="preserve"> v Olomouci. 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„Kurz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F19EC2D" w:rsidR="006944F6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mi pomohl si ujasnit, 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jak pracovat s týmem na rozvoji paliativního přístupu v</w:t>
      </w:r>
      <w:r w:rsidRPr="7F19EC2D" w:rsidR="00111F41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 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domově</w:t>
      </w:r>
      <w:r w:rsidRPr="7F19EC2D" w:rsidR="00111F41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. Uvědomila jsem si, 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že </w:t>
      </w:r>
      <w:r>
        <w:br/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i drobnosti, které považujeme za naprosto běžné</w:t>
      </w:r>
      <w:r w:rsidRPr="7F19EC2D" w:rsidR="00111F41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7F19EC2D" w:rsidR="00CA55D9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mohou mít velký význam,"</w:t>
      </w:r>
      <w:r w:rsidRPr="7F19EC2D" w:rsidR="00CA55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dodává vrchní sestra </w:t>
      </w:r>
      <w:r w:rsidRPr="7F19EC2D" w:rsidR="00111F41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Lucie Kolínská </w:t>
      </w:r>
      <w:r w:rsidRPr="7F19EC2D" w:rsidR="00CA55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ze </w:t>
      </w:r>
      <w:r w:rsidRPr="7F19EC2D" w:rsidR="00CA55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SeniorCentra</w:t>
      </w:r>
      <w:r w:rsidRPr="7F19EC2D" w:rsidR="00CA55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 pražských Štěrboholech.</w:t>
      </w:r>
      <w:r w:rsidRPr="7F19EC2D" w:rsidR="00CA55D9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xmlns:wp14="http://schemas.microsoft.com/office/word/2010/wordml" w:rsidRPr="00072B06" w:rsidR="00CB2AB8" w:rsidP="797D2728" w:rsidRDefault="00CB2AB8" w14:paraId="74BFCFA3" wp14:textId="3A6F13EC">
      <w:pPr>
        <w:spacing w:before="240" w:after="240"/>
        <w:rPr>
          <w:rFonts w:ascii="Arial" w:hAnsi="Arial" w:eastAsia="Arial" w:cs="Arial"/>
          <w:noProof/>
          <w:sz w:val="22"/>
          <w:szCs w:val="22"/>
        </w:rPr>
      </w:pP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Zavedení systematického </w:t>
      </w:r>
      <w:r w:rsidRPr="7F19EC2D" w:rsidR="00116E6B">
        <w:rPr>
          <w:rFonts w:ascii="Arial" w:hAnsi="Arial" w:eastAsia="Arial" w:cs="Arial"/>
          <w:noProof/>
          <w:sz w:val="22"/>
          <w:szCs w:val="22"/>
        </w:rPr>
        <w:t>vzdělávání v oblasti paliativního přístupu</w:t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 </w:t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>je dalším krokem SeneCura na cestě k poskytování péče, která je nejen odborná</w:t>
      </w:r>
      <w:r w:rsidRPr="7F19EC2D" w:rsidR="00C53A51">
        <w:rPr>
          <w:rFonts w:ascii="Arial" w:hAnsi="Arial" w:eastAsia="Arial" w:cs="Arial"/>
          <w:noProof/>
          <w:sz w:val="22"/>
          <w:szCs w:val="22"/>
        </w:rPr>
        <w:t xml:space="preserve"> a kvalitní</w:t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, ale i důstojná </w:t>
      </w:r>
      <w:r>
        <w:br/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a lidská. </w:t>
      </w:r>
      <w:r w:rsidRPr="7F19EC2D" w:rsidR="00CB2AB8">
        <w:rPr>
          <w:rFonts w:ascii="Arial" w:hAnsi="Arial" w:eastAsia="Arial" w:cs="Arial"/>
          <w:noProof/>
          <w:sz w:val="22"/>
          <w:szCs w:val="22"/>
        </w:rPr>
        <w:t xml:space="preserve"> </w:t>
      </w:r>
    </w:p>
    <w:p xmlns:wp14="http://schemas.microsoft.com/office/word/2010/wordml" w:rsidRPr="00072B06" w:rsidR="00CB2AB8" w:rsidP="7F19EC2D" w:rsidRDefault="00CB2AB8" w14:paraId="08FADEC8" wp14:textId="25D9A871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Pr="00072B06" w:rsidR="00CB2AB8" w:rsidP="7F19EC2D" w:rsidRDefault="00CB2AB8" w14:paraId="1135275E" wp14:textId="3174E39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xmlns:wp14="http://schemas.microsoft.com/office/word/2010/wordml" w:rsidRPr="00072B06" w:rsidR="00CB2AB8" w:rsidP="7F19EC2D" w:rsidRDefault="00CB2AB8" w14:paraId="66CBB81F" wp14:textId="3C83206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2cd9613cb4474749">
        <w:r w:rsidRPr="7F19EC2D" w:rsidR="0BE86C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-CZ"/>
          </w:rPr>
          <w:t>www.senecura.cz</w:t>
        </w:r>
      </w:hyperlink>
    </w:p>
    <w:p xmlns:wp14="http://schemas.microsoft.com/office/word/2010/wordml" w:rsidRPr="00072B06" w:rsidR="00CB2AB8" w:rsidP="7F19EC2D" w:rsidRDefault="00CB2AB8" w14:paraId="4571A238" wp14:textId="5B99A15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RPr="00072B06" w:rsidR="00CB2AB8" w:rsidP="797D2728" w:rsidRDefault="00CB2AB8" w14:paraId="672A6659" wp14:textId="02843568">
      <w:pPr>
        <w:rPr>
          <w:rFonts w:ascii="Arial" w:hAnsi="Arial" w:eastAsia="Arial" w:cs="Arial"/>
          <w:sz w:val="22"/>
          <w:szCs w:val="22"/>
        </w:rPr>
      </w:pPr>
    </w:p>
    <w:sectPr w:rsidRPr="00072B06" w:rsidR="00CB2A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0"/>
    <w:rsid w:val="000306E3"/>
    <w:rsid w:val="00034C86"/>
    <w:rsid w:val="00072B06"/>
    <w:rsid w:val="00080752"/>
    <w:rsid w:val="000C383B"/>
    <w:rsid w:val="00111F41"/>
    <w:rsid w:val="00116E6B"/>
    <w:rsid w:val="00275C69"/>
    <w:rsid w:val="00353786"/>
    <w:rsid w:val="00466B4C"/>
    <w:rsid w:val="00517137"/>
    <w:rsid w:val="00525900"/>
    <w:rsid w:val="005E14E2"/>
    <w:rsid w:val="006764D1"/>
    <w:rsid w:val="00690F29"/>
    <w:rsid w:val="00691648"/>
    <w:rsid w:val="006944F6"/>
    <w:rsid w:val="00733C09"/>
    <w:rsid w:val="00992BE2"/>
    <w:rsid w:val="00A8247B"/>
    <w:rsid w:val="00AB4ABF"/>
    <w:rsid w:val="00BD7306"/>
    <w:rsid w:val="00C10F33"/>
    <w:rsid w:val="00C53A51"/>
    <w:rsid w:val="00CA55D9"/>
    <w:rsid w:val="00CA5654"/>
    <w:rsid w:val="00CB2AB8"/>
    <w:rsid w:val="00D0100C"/>
    <w:rsid w:val="00D27C89"/>
    <w:rsid w:val="00D92A20"/>
    <w:rsid w:val="00E0424C"/>
    <w:rsid w:val="00E52835"/>
    <w:rsid w:val="00E61B89"/>
    <w:rsid w:val="00F36C01"/>
    <w:rsid w:val="00FF1A83"/>
    <w:rsid w:val="03936613"/>
    <w:rsid w:val="0BE86C1C"/>
    <w:rsid w:val="18E2951F"/>
    <w:rsid w:val="1B090235"/>
    <w:rsid w:val="1F11BBB7"/>
    <w:rsid w:val="2BD47D99"/>
    <w:rsid w:val="32030DC1"/>
    <w:rsid w:val="3386299F"/>
    <w:rsid w:val="399B92E2"/>
    <w:rsid w:val="3F515244"/>
    <w:rsid w:val="4AE3994A"/>
    <w:rsid w:val="4E7F468F"/>
    <w:rsid w:val="5866B12B"/>
    <w:rsid w:val="5BFF06D8"/>
    <w:rsid w:val="663E9595"/>
    <w:rsid w:val="72E4856F"/>
    <w:rsid w:val="78A09987"/>
    <w:rsid w:val="797D2728"/>
    <w:rsid w:val="7DD5F25A"/>
    <w:rsid w:val="7F19E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0F4B"/>
  <w15:chartTrackingRefBased/>
  <w15:docId w15:val="{E68E151F-61EE-4F21-87B9-FB277DCBD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25900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E52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cs-CZ"/>
    </w:rPr>
  </w:style>
  <w:style w:type="character" w:styleId="normaltextrun" w:customStyle="1">
    <w:name w:val="normaltextrun"/>
    <w:basedOn w:val="Standardnpsmoodstavce"/>
    <w:rsid w:val="00E52835"/>
  </w:style>
  <w:style w:type="character" w:styleId="eop" w:customStyle="1">
    <w:name w:val="eop"/>
    <w:basedOn w:val="Standardnpsmoodstavce"/>
    <w:rsid w:val="00E52835"/>
  </w:style>
  <w:style w:type="paragraph" w:styleId="Textbubliny">
    <w:name w:val="Balloon Text"/>
    <w:basedOn w:val="Normln"/>
    <w:link w:val="TextbublinyChar"/>
    <w:uiPriority w:val="99"/>
    <w:semiHidden/>
    <w:unhideWhenUsed/>
    <w:rsid w:val="00C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53A51"/>
    <w:rPr>
      <w:rFonts w:ascii="Segoe UI" w:hAnsi="Segoe UI" w:cs="Segoe UI" w:eastAsiaTheme="minorEastAsia"/>
      <w:sz w:val="18"/>
      <w:szCs w:val="18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C53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A5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53A51"/>
    <w:rPr>
      <w:rFonts w:eastAsiaTheme="minorEastAs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A5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53A51"/>
    <w:rPr>
      <w:rFonts w:eastAsiaTheme="minorEastAsia"/>
      <w:b/>
      <w:bCs/>
      <w:sz w:val="20"/>
      <w:szCs w:val="20"/>
      <w:lang w:eastAsia="ja-JP"/>
    </w:rPr>
  </w:style>
  <w:style w:type="paragraph" w:styleId="Normal1" w:customStyle="true">
    <w:uiPriority w:val="1"/>
    <w:name w:val="Normal1"/>
    <w:basedOn w:val="Normln"/>
    <w:rsid w:val="7F19EC2D"/>
    <w:rPr>
      <w:rFonts w:ascii="Calibri" w:hAnsi="Calibri" w:eastAsia="Calibri" w:cs="Calibri"/>
      <w:lang w:eastAsia="en-US"/>
    </w:rPr>
    <w:pPr>
      <w:spacing w:line="1" w:lineRule="atLeast"/>
      <w:ind w:left="-1"/>
      <w:outlineLvl w:val="0"/>
    </w:pPr>
  </w:style>
  <w:style w:type="character" w:styleId="Hyperlink">
    <w:uiPriority w:val="99"/>
    <w:name w:val="Hyperlink"/>
    <w:basedOn w:val="Standardnpsmoodstavce"/>
    <w:unhideWhenUsed/>
    <w:rsid w:val="7F19EC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c25dd5016d24864" /><Relationship Type="http://schemas.openxmlformats.org/officeDocument/2006/relationships/hyperlink" Target="http://www.senecura.cz/" TargetMode="External" Id="R2cd9613cb447474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1163D-FB65-47A5-8C77-9C72599DA462}"/>
</file>

<file path=customXml/itemProps2.xml><?xml version="1.0" encoding="utf-8"?>
<ds:datastoreItem xmlns:ds="http://schemas.openxmlformats.org/officeDocument/2006/customXml" ds:itemID="{662DB9AD-EE9F-486F-9CF4-04E399F7F3E4}"/>
</file>

<file path=customXml/itemProps3.xml><?xml version="1.0" encoding="utf-8"?>
<ds:datastoreItem xmlns:ds="http://schemas.openxmlformats.org/officeDocument/2006/customXml" ds:itemID="{B7B43F60-98C2-4AFE-9DCC-8F3C4914B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Krepelova Lucie [SeneCura CZ]</dc:creator>
  <keywords/>
  <dc:description/>
  <lastModifiedBy>Filip Moravec</lastModifiedBy>
  <revision>9</revision>
  <dcterms:created xsi:type="dcterms:W3CDTF">2025-02-24T08:41:00.0000000Z</dcterms:created>
  <dcterms:modified xsi:type="dcterms:W3CDTF">2025-02-25T14:42:45.5296614Z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