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F166E" w:rsidRPr="004E2725" w:rsidRDefault="00046B0C">
      <w:pPr>
        <w:jc w:val="center"/>
      </w:pPr>
      <w:r w:rsidRPr="004E2725">
        <w:rPr>
          <w:lang w:eastAsia="cs-CZ"/>
        </w:rPr>
        <w:drawing>
          <wp:inline distT="114300" distB="114300" distL="114300" distR="114300" wp14:anchorId="58C6A419" wp14:editId="07777777">
            <wp:extent cx="1855950" cy="114809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950" cy="11480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37501D" w14:textId="1FA4FEA5" w:rsidR="005F166E" w:rsidRPr="004E2725" w:rsidRDefault="005F166E">
      <w:pPr>
        <w:jc w:val="center"/>
      </w:pPr>
    </w:p>
    <w:p w14:paraId="25ECCCD2" w14:textId="66CF701E" w:rsidR="001D36BC" w:rsidRPr="004E2725" w:rsidRDefault="0B329530" w:rsidP="001D36B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</w:rPr>
      </w:pPr>
      <w:r w:rsidRPr="004E2725">
        <w:rPr>
          <w:rFonts w:ascii="Arial" w:eastAsia="Arial" w:hAnsi="Arial" w:cs="Arial"/>
          <w:b/>
          <w:bCs/>
          <w:color w:val="153D7C"/>
          <w:sz w:val="32"/>
          <w:szCs w:val="32"/>
        </w:rPr>
        <w:t xml:space="preserve">Mezigenerační </w:t>
      </w:r>
      <w:r w:rsidR="00F532B4" w:rsidRPr="004E2725">
        <w:rPr>
          <w:rFonts w:ascii="Arial" w:eastAsia="Arial" w:hAnsi="Arial" w:cs="Arial"/>
          <w:b/>
          <w:color w:val="153D7C"/>
          <w:sz w:val="32"/>
          <w:szCs w:val="32"/>
        </w:rPr>
        <w:t>v</w:t>
      </w:r>
      <w:r w:rsidR="001D36BC" w:rsidRPr="004E2725">
        <w:rPr>
          <w:rFonts w:ascii="Arial" w:eastAsia="Arial" w:hAnsi="Arial" w:cs="Arial"/>
          <w:b/>
          <w:color w:val="153D7C"/>
          <w:sz w:val="32"/>
          <w:szCs w:val="32"/>
        </w:rPr>
        <w:t>ýstava v Senátu oslavuje propojení dětí a seniorů</w:t>
      </w:r>
      <w:r w:rsidR="001D36BC" w:rsidRPr="004E2725">
        <w:rPr>
          <w:rStyle w:val="eop"/>
          <w:rFonts w:ascii="Arial" w:hAnsi="Arial" w:cs="Arial"/>
          <w:b/>
        </w:rPr>
        <w:t> </w:t>
      </w:r>
    </w:p>
    <w:p w14:paraId="4C43DABB" w14:textId="25D2E01F" w:rsidR="005F166E" w:rsidRPr="004E2725" w:rsidRDefault="005F166E" w:rsidP="236EA668">
      <w:pPr>
        <w:spacing w:before="240" w:after="240"/>
        <w:rPr>
          <w:b/>
          <w:bCs/>
          <w:color w:val="153D7C"/>
          <w:sz w:val="32"/>
          <w:szCs w:val="32"/>
        </w:rPr>
      </w:pPr>
    </w:p>
    <w:p w14:paraId="27A9A3A6" w14:textId="73753EF9" w:rsidR="005F166E" w:rsidRPr="004E2725" w:rsidRDefault="001D36BC" w:rsidP="37A4669D">
      <w:pPr>
        <w:spacing w:before="240" w:after="240"/>
        <w:rPr>
          <w:sz w:val="24"/>
          <w:szCs w:val="24"/>
        </w:rPr>
      </w:pPr>
      <w:r w:rsidRPr="004E2725">
        <w:rPr>
          <w:sz w:val="24"/>
          <w:szCs w:val="24"/>
        </w:rPr>
        <w:t>2. 4</w:t>
      </w:r>
      <w:r w:rsidR="2DE4800B" w:rsidRPr="004E2725">
        <w:rPr>
          <w:sz w:val="24"/>
          <w:szCs w:val="24"/>
        </w:rPr>
        <w:t>. 2025</w:t>
      </w:r>
    </w:p>
    <w:p w14:paraId="5029B155" w14:textId="4987A3B3" w:rsidR="001D36BC" w:rsidRPr="004E2725" w:rsidRDefault="006601CA" w:rsidP="006601C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E2725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V sídle Senátu Parlamentu ČR proběhla v úterý 1. dubna 2025 slavnostní v</w:t>
      </w:r>
      <w:bookmarkStart w:id="0" w:name="_GoBack"/>
      <w:bookmarkEnd w:id="0"/>
      <w:r w:rsidRPr="004E2725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ernisáž jedinečné výstavy “</w:t>
      </w:r>
      <w:r w:rsidRPr="004E2725">
        <w:rPr>
          <w:rStyle w:val="normaltextrun"/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Když se potkají generace, dějí se zázraky”. </w:t>
      </w:r>
      <w:r w:rsidRPr="004E2725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Pořadatelem výstavy je organizace Mezi námi a společnost SeneCura, konkrétně </w:t>
      </w:r>
      <w:proofErr w:type="spellStart"/>
      <w:r w:rsidRPr="004E2725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SeniorCentrum</w:t>
      </w:r>
      <w:proofErr w:type="spellEnd"/>
      <w:r w:rsidRPr="004E2725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SeneCura</w:t>
      </w:r>
      <w:r w:rsidR="00F532B4" w:rsidRPr="004E2725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E2725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Telč, záštitu převzal předseda Senátu Miloš Vystrčil.</w:t>
      </w:r>
      <w:r w:rsidRPr="004E2725">
        <w:rPr>
          <w:rStyle w:val="eop"/>
          <w:rFonts w:ascii="Arial" w:hAnsi="Arial" w:cs="Arial"/>
          <w:color w:val="000000"/>
          <w:sz w:val="20"/>
          <w:szCs w:val="20"/>
        </w:rPr>
        <w:t> </w:t>
      </w:r>
      <w:r w:rsidR="001D36BC" w:rsidRPr="004E2725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Expozice </w:t>
      </w:r>
      <w:r w:rsidRPr="004E2725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představuje příběhy a fotografie zachycující sílu mezigeneračního setkávání mezi seniory a dětmi</w:t>
      </w:r>
      <w:r w:rsidR="001D36BC" w:rsidRPr="004E2725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. </w:t>
      </w:r>
    </w:p>
    <w:p w14:paraId="50E86218" w14:textId="581E188D" w:rsidR="006601CA" w:rsidRPr="004E2725" w:rsidRDefault="003D789C" w:rsidP="00326776">
      <w:pPr>
        <w:pStyle w:val="paragraph"/>
        <w:jc w:val="both"/>
        <w:textAlignment w:val="baseline"/>
        <w:rPr>
          <w:rStyle w:val="eop"/>
          <w:i/>
          <w:iCs/>
          <w:color w:val="000000"/>
          <w:sz w:val="20"/>
          <w:szCs w:val="20"/>
        </w:rPr>
      </w:pPr>
      <w:r w:rsidRPr="004E2725">
        <w:rPr>
          <w:rStyle w:val="normaltextrun"/>
          <w:rFonts w:ascii="Arial" w:hAnsi="Arial" w:cs="Arial"/>
          <w:i/>
          <w:sz w:val="20"/>
          <w:szCs w:val="20"/>
        </w:rPr>
        <w:t xml:space="preserve">„Příběhy a fotografie, které na výstavě vidíme, jsou důkazem toho, jak je důležité propojení mezi seniory a dětmi a jak významná jsou tato setkání pro obě generace. Když se spojí zkušenosti a moudrost starších generací s energií a nápady mladších generací, obohatí to jejich životy a naše společnost tak lépe funguje a stává se silnější. Jsem rád, že jsem mohl převzít záštitu nad touto výstavou a děkuji organizacím Mezi námi a </w:t>
      </w:r>
      <w:proofErr w:type="spellStart"/>
      <w:r w:rsidRPr="004E2725">
        <w:rPr>
          <w:rStyle w:val="normaltextrun"/>
          <w:rFonts w:ascii="Arial" w:hAnsi="Arial" w:cs="Arial"/>
          <w:i/>
          <w:sz w:val="20"/>
          <w:szCs w:val="20"/>
        </w:rPr>
        <w:t>SeniorCentru</w:t>
      </w:r>
      <w:proofErr w:type="spellEnd"/>
      <w:r w:rsidRPr="004E2725">
        <w:rPr>
          <w:rStyle w:val="normaltextrun"/>
          <w:rFonts w:ascii="Arial" w:hAnsi="Arial" w:cs="Arial"/>
          <w:i/>
          <w:sz w:val="20"/>
          <w:szCs w:val="20"/>
        </w:rPr>
        <w:t xml:space="preserve"> SeneCura Telč za propojování generací,“</w:t>
      </w:r>
      <w:r w:rsidR="00415C69" w:rsidRPr="004E2725">
        <w:rPr>
          <w:i/>
          <w:iCs/>
          <w:color w:val="000000"/>
          <w:sz w:val="20"/>
          <w:szCs w:val="20"/>
        </w:rPr>
        <w:t xml:space="preserve"> </w:t>
      </w:r>
      <w:r w:rsidRPr="004E2725">
        <w:rPr>
          <w:rStyle w:val="normaltextrun"/>
          <w:rFonts w:ascii="Arial" w:hAnsi="Arial" w:cs="Arial"/>
          <w:color w:val="000000"/>
          <w:sz w:val="20"/>
          <w:szCs w:val="20"/>
        </w:rPr>
        <w:t xml:space="preserve">uvádí </w:t>
      </w:r>
      <w:r w:rsidR="006601CA" w:rsidRPr="004E2725">
        <w:rPr>
          <w:rStyle w:val="normaltextrun"/>
          <w:rFonts w:ascii="Arial" w:hAnsi="Arial" w:cs="Arial"/>
          <w:color w:val="000000"/>
          <w:sz w:val="20"/>
          <w:szCs w:val="20"/>
        </w:rPr>
        <w:t>Miloš Vystrčil</w:t>
      </w:r>
      <w:r w:rsidR="001D36BC" w:rsidRPr="004E2725">
        <w:rPr>
          <w:rStyle w:val="normaltextrun"/>
          <w:rFonts w:ascii="Arial" w:hAnsi="Arial" w:cs="Arial"/>
          <w:color w:val="000000"/>
          <w:sz w:val="20"/>
          <w:szCs w:val="20"/>
        </w:rPr>
        <w:t>, předseda Senátu Parlamentu ČR</w:t>
      </w:r>
      <w:r w:rsidR="006601CA" w:rsidRPr="004E2725"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 w:rsidR="006601CA" w:rsidRPr="004E2725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625A81B" w14:textId="620C7DB2" w:rsidR="006601CA" w:rsidRPr="004E2725" w:rsidRDefault="006601CA" w:rsidP="006601C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4E2725">
        <w:rPr>
          <w:rStyle w:val="normaltextrun"/>
          <w:rFonts w:ascii="Arial" w:hAnsi="Arial" w:cs="Arial"/>
          <w:color w:val="000000"/>
          <w:sz w:val="20"/>
          <w:szCs w:val="20"/>
        </w:rPr>
        <w:t>Organizace Mezi námi se již od roku 2013 věnuje propojování světa seniorů a dětí.</w:t>
      </w:r>
      <w:r w:rsidRPr="004E2725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„Naším posláním je zlepšovat kvalitu života starší generace a zároveň učit děti úctě a respektu,"</w:t>
      </w:r>
      <w:r w:rsidRPr="004E2725">
        <w:rPr>
          <w:rStyle w:val="normaltextrun"/>
          <w:rFonts w:ascii="Arial" w:hAnsi="Arial" w:cs="Arial"/>
          <w:color w:val="000000"/>
          <w:sz w:val="20"/>
          <w:szCs w:val="20"/>
        </w:rPr>
        <w:t xml:space="preserve"> říká ředitelka Kateřina Jirglová. V současnosti se do programů organizace zapojuje více než 18 000 seniorů a dětí z více než 420 seniorských a školských zařízení po celé České republice.</w:t>
      </w:r>
      <w:r w:rsidRPr="004E2725">
        <w:rPr>
          <w:rStyle w:val="eop"/>
          <w:rFonts w:ascii="Arial" w:hAnsi="Arial" w:cs="Arial"/>
          <w:color w:val="000000"/>
          <w:sz w:val="20"/>
          <w:szCs w:val="20"/>
        </w:rPr>
        <w:t> </w:t>
      </w:r>
      <w:r w:rsidR="001D36BC" w:rsidRPr="004E2725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„Mezi hlavní aktivity patří pravidelné návštěvy škol v domovech seniorů, společné čtení pohádek, tvořivé dílny či interaktivní mezigenerační aktivity,"</w:t>
      </w:r>
      <w:r w:rsidR="001D36BC" w:rsidRPr="004E2725">
        <w:rPr>
          <w:rStyle w:val="normaltextrun"/>
          <w:rFonts w:ascii="Arial" w:hAnsi="Arial" w:cs="Arial"/>
          <w:color w:val="000000"/>
          <w:sz w:val="20"/>
          <w:szCs w:val="20"/>
        </w:rPr>
        <w:t xml:space="preserve"> doplňuje Kateřina Jirglová. </w:t>
      </w:r>
      <w:r w:rsidRPr="004E2725">
        <w:rPr>
          <w:rStyle w:val="normaltextrun"/>
          <w:rFonts w:ascii="Arial" w:hAnsi="Arial" w:cs="Arial"/>
          <w:color w:val="000000"/>
          <w:sz w:val="20"/>
          <w:szCs w:val="20"/>
        </w:rPr>
        <w:t xml:space="preserve">Význam této práce dokládá i prestižní ocenění – v roce 2023 organizace získala 1. místo v Cenách rady vlády pro seniory a stárnutí populace. </w:t>
      </w:r>
    </w:p>
    <w:p w14:paraId="737F16E3" w14:textId="77777777" w:rsidR="001D36BC" w:rsidRPr="004E2725" w:rsidRDefault="001D36BC" w:rsidP="006601C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5D804E9" w14:textId="57CA6B35" w:rsidR="006601CA" w:rsidRPr="004E2725" w:rsidRDefault="006601CA" w:rsidP="006601C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E2725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„Mezigenerační spoluprác</w:t>
      </w:r>
      <w:r w:rsidR="00F532B4" w:rsidRPr="004E2725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i vnímáme jako klíčový prvek aktivit</w:t>
      </w:r>
      <w:r w:rsidRPr="004E2725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našich klientů. Ve všech 17 domovech SeneCura pravidelně dochází k setkávání seniorů s dětmi z místních škol a školek</w:t>
      </w:r>
      <w:r w:rsidR="001D36BC" w:rsidRPr="004E2725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, většina našich </w:t>
      </w:r>
      <w:proofErr w:type="spellStart"/>
      <w:r w:rsidR="001D36BC" w:rsidRPr="004E2725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SeniorCenter</w:t>
      </w:r>
      <w:proofErr w:type="spellEnd"/>
      <w:r w:rsidR="001D36BC" w:rsidRPr="004E2725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je proto držitelem značky Mezigeneračně</w:t>
      </w:r>
      <w:r w:rsidRPr="004E2725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" ř</w:t>
      </w:r>
      <w:r w:rsidRPr="004E2725">
        <w:rPr>
          <w:rStyle w:val="normaltextrun"/>
          <w:rFonts w:ascii="Arial" w:hAnsi="Arial" w:cs="Arial"/>
          <w:color w:val="000000"/>
          <w:sz w:val="20"/>
          <w:szCs w:val="20"/>
        </w:rPr>
        <w:t>íká provozní ředitelka SeneCura Věra Husáková.</w:t>
      </w:r>
      <w:r w:rsidRPr="004E2725">
        <w:rPr>
          <w:rStyle w:val="eop"/>
          <w:rFonts w:ascii="Arial" w:hAnsi="Arial" w:cs="Arial"/>
          <w:color w:val="000000"/>
          <w:sz w:val="20"/>
          <w:szCs w:val="20"/>
        </w:rPr>
        <w:t> </w:t>
      </w:r>
      <w:r w:rsidRPr="004E2725">
        <w:rPr>
          <w:rStyle w:val="normaltextrun"/>
          <w:rFonts w:ascii="Arial" w:hAnsi="Arial" w:cs="Arial"/>
          <w:color w:val="000000"/>
          <w:sz w:val="20"/>
          <w:szCs w:val="20"/>
        </w:rPr>
        <w:t>Setkání mají hluboký význam pro obě generace – dětem přinášejí cenné zkušenosti, učí je respektu ke starším a obohacují je o nové pohledy na svět. Senioři naopak díky těmto aktivitám prožívají radostné chvíle, získávají novou energii a cítí se více propojeni se společností.</w:t>
      </w:r>
      <w:r w:rsidRPr="004E2725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FB24B7E" w14:textId="77777777" w:rsidR="001D36BC" w:rsidRPr="004E2725" w:rsidRDefault="001D36BC" w:rsidP="006601C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</w:pPr>
    </w:p>
    <w:p w14:paraId="7B416330" w14:textId="39770E0F" w:rsidR="006601CA" w:rsidRPr="004E2725" w:rsidRDefault="006601CA" w:rsidP="006601C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 w:rsidRPr="004E2725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„Na vlastní oči vidíme, jak vzájemná setkání přinášejí radost. Děti si osvojují empatii a respekt, zatímco naši </w:t>
      </w:r>
      <w:r w:rsidR="001D36BC" w:rsidRPr="004E2725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>klienti</w:t>
      </w:r>
      <w:r w:rsidRPr="004E2725">
        <w:rPr>
          <w:rStyle w:val="normaltextrun"/>
          <w:rFonts w:ascii="Arial" w:hAnsi="Arial" w:cs="Arial"/>
          <w:i/>
          <w:iCs/>
          <w:color w:val="000000"/>
          <w:sz w:val="20"/>
          <w:szCs w:val="20"/>
        </w:rPr>
        <w:t xml:space="preserve"> se cítí potřební a oceňovaní. Jsme proto velmi rádi, že můžeme být součástí této výjimečné výstavy a ukázat krásu mezigenerační spolupráce,“</w:t>
      </w:r>
      <w:r w:rsidRPr="004E2725">
        <w:rPr>
          <w:rStyle w:val="normaltextrun"/>
          <w:rFonts w:ascii="Arial" w:hAnsi="Arial" w:cs="Arial"/>
          <w:color w:val="000000"/>
          <w:sz w:val="20"/>
          <w:szCs w:val="20"/>
        </w:rPr>
        <w:t xml:space="preserve"> uzavírá ředitelka telčského </w:t>
      </w:r>
      <w:proofErr w:type="spellStart"/>
      <w:r w:rsidRPr="004E2725">
        <w:rPr>
          <w:rStyle w:val="normaltextrun"/>
          <w:rFonts w:ascii="Arial" w:hAnsi="Arial" w:cs="Arial"/>
          <w:color w:val="000000"/>
          <w:sz w:val="20"/>
          <w:szCs w:val="20"/>
        </w:rPr>
        <w:t>SeniorCentra</w:t>
      </w:r>
      <w:proofErr w:type="spellEnd"/>
      <w:r w:rsidRPr="004E2725">
        <w:rPr>
          <w:rStyle w:val="normaltextrun"/>
          <w:rFonts w:ascii="Arial" w:hAnsi="Arial" w:cs="Arial"/>
          <w:color w:val="000000"/>
          <w:sz w:val="20"/>
          <w:szCs w:val="20"/>
        </w:rPr>
        <w:t xml:space="preserve"> Marika Krejčí.</w:t>
      </w:r>
      <w:r w:rsidRPr="004E2725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2620663" w14:textId="77777777" w:rsidR="001D36BC" w:rsidRPr="004E2725" w:rsidRDefault="001D36BC" w:rsidP="006601C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6873515" w14:textId="559BB68A" w:rsidR="006601CA" w:rsidRPr="004E2725" w:rsidRDefault="006601CA" w:rsidP="006601C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 w:rsidRPr="004E2725">
        <w:rPr>
          <w:rStyle w:val="normaltextrun"/>
          <w:rFonts w:ascii="Arial" w:hAnsi="Arial" w:cs="Arial"/>
          <w:color w:val="000000"/>
          <w:sz w:val="20"/>
          <w:szCs w:val="20"/>
        </w:rPr>
        <w:t>Výstava se koná od 1. do 14. dubna 2025 v Senátu Parlamentu ČR, ve Valdštejnském paláci - chodba místopředsedů (Valdštejnské náměstí 17/4, Praha 1).</w:t>
      </w:r>
      <w:r w:rsidRPr="004E2725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1B6BD46" w14:textId="77777777" w:rsidR="001D36BC" w:rsidRPr="004E2725" w:rsidRDefault="001D36BC" w:rsidP="006601C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C0C17DB" w14:textId="77777777" w:rsidR="006601CA" w:rsidRPr="004E2725" w:rsidRDefault="006601CA" w:rsidP="006601C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E2725">
        <w:rPr>
          <w:rStyle w:val="normaltextrun"/>
          <w:rFonts w:ascii="Arial" w:hAnsi="Arial" w:cs="Arial"/>
          <w:color w:val="000000"/>
          <w:sz w:val="20"/>
          <w:szCs w:val="20"/>
        </w:rPr>
        <w:t>Zájemci z řad veřejnosti si výstavu mohou prohlédnout vždy v pondělí 7. 4. a 14. 4 mezi 14. a 15. hodinou po telefonické domluvě v předstihu (tel. 257 072 678).</w:t>
      </w:r>
      <w:r w:rsidRPr="004E2725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778C83C" w14:textId="478CDDF1" w:rsidR="005F166E" w:rsidRPr="004E2725" w:rsidRDefault="1773B05D" w:rsidP="236EA668">
      <w:pPr>
        <w:spacing w:after="160"/>
        <w:ind w:hanging="1"/>
        <w:rPr>
          <w:color w:val="000000" w:themeColor="text1"/>
          <w:sz w:val="20"/>
          <w:szCs w:val="20"/>
        </w:rPr>
      </w:pPr>
      <w:r w:rsidRPr="004E2725">
        <w:rPr>
          <w:color w:val="000000" w:themeColor="text1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607655E" w14:textId="5B3A0A4E" w:rsidR="005F166E" w:rsidRPr="004E2725" w:rsidRDefault="1773B05D" w:rsidP="00801A48">
      <w:pPr>
        <w:spacing w:after="160"/>
        <w:ind w:hanging="1"/>
        <w:jc w:val="both"/>
        <w:rPr>
          <w:color w:val="000000" w:themeColor="text1"/>
          <w:sz w:val="20"/>
          <w:szCs w:val="20"/>
        </w:rPr>
      </w:pPr>
      <w:r w:rsidRPr="004E2725">
        <w:rPr>
          <w:color w:val="000000" w:themeColor="text1"/>
          <w:sz w:val="20"/>
          <w:szCs w:val="20"/>
        </w:rPr>
        <w:lastRenderedPageBreak/>
        <w:t xml:space="preserve">Skupina SeneCura v České republice je s více než 2 </w:t>
      </w:r>
      <w:r w:rsidR="41867765" w:rsidRPr="004E2725">
        <w:rPr>
          <w:color w:val="000000" w:themeColor="text1"/>
          <w:sz w:val="20"/>
          <w:szCs w:val="20"/>
        </w:rPr>
        <w:t>2</w:t>
      </w:r>
      <w:r w:rsidRPr="004E2725">
        <w:rPr>
          <w:color w:val="000000" w:themeColor="text1"/>
          <w:sz w:val="20"/>
          <w:szCs w:val="20"/>
        </w:rPr>
        <w:t>00</w:t>
      </w:r>
      <w:r w:rsidR="00801A48" w:rsidRPr="004E2725">
        <w:rPr>
          <w:color w:val="000000" w:themeColor="text1"/>
          <w:sz w:val="20"/>
          <w:szCs w:val="20"/>
        </w:rPr>
        <w:t xml:space="preserve"> lůžky předním poskytovatelem a </w:t>
      </w:r>
      <w:r w:rsidRPr="004E2725">
        <w:rPr>
          <w:color w:val="000000" w:themeColor="text1"/>
          <w:sz w:val="20"/>
          <w:szCs w:val="20"/>
        </w:rPr>
        <w:t xml:space="preserve">zaměstnavatelem v sociálních službách. V celkem 17 </w:t>
      </w:r>
      <w:proofErr w:type="spellStart"/>
      <w:r w:rsidRPr="004E2725">
        <w:rPr>
          <w:color w:val="000000" w:themeColor="text1"/>
          <w:sz w:val="20"/>
          <w:szCs w:val="20"/>
        </w:rPr>
        <w:t>SeniorCentrech</w:t>
      </w:r>
      <w:proofErr w:type="spellEnd"/>
      <w:r w:rsidRPr="004E2725">
        <w:rPr>
          <w:color w:val="000000" w:themeColor="text1"/>
          <w:sz w:val="20"/>
          <w:szCs w:val="20"/>
        </w:rPr>
        <w:t xml:space="preserve">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14:paraId="5234C5D5" w14:textId="0F829B19" w:rsidR="005F166E" w:rsidRPr="004E2725" w:rsidRDefault="1773B05D" w:rsidP="17779883">
      <w:pPr>
        <w:shd w:val="clear" w:color="auto" w:fill="FFFFFF" w:themeFill="background1"/>
        <w:spacing w:after="160" w:line="252" w:lineRule="auto"/>
        <w:ind w:hanging="1"/>
        <w:rPr>
          <w:color w:val="000000" w:themeColor="text1"/>
          <w:sz w:val="20"/>
          <w:szCs w:val="20"/>
        </w:rPr>
      </w:pPr>
      <w:r w:rsidRPr="004E2725">
        <w:rPr>
          <w:color w:val="000000" w:themeColor="text1"/>
          <w:sz w:val="20"/>
          <w:szCs w:val="20"/>
        </w:rPr>
        <w:t xml:space="preserve">Naše hodnoty jsou základem všeho, co děláme: lidskost, chuť do života, touha učit se a pomoc druhým. </w:t>
      </w:r>
      <w:hyperlink r:id="rId9">
        <w:r w:rsidRPr="004E2725">
          <w:rPr>
            <w:rStyle w:val="Hypertextovodkaz"/>
            <w:sz w:val="20"/>
            <w:szCs w:val="20"/>
          </w:rPr>
          <w:t>www.senecura.cz</w:t>
        </w:r>
      </w:hyperlink>
    </w:p>
    <w:p w14:paraId="5DAB6C7B" w14:textId="768F0CFB" w:rsidR="005F166E" w:rsidRDefault="005F166E" w:rsidP="17779883">
      <w:pPr>
        <w:rPr>
          <w:color w:val="000000" w:themeColor="text1"/>
          <w:sz w:val="20"/>
          <w:szCs w:val="20"/>
        </w:rPr>
      </w:pPr>
    </w:p>
    <w:sectPr w:rsidR="005F166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6E"/>
    <w:rsid w:val="00046B0C"/>
    <w:rsid w:val="001D36BC"/>
    <w:rsid w:val="002F5194"/>
    <w:rsid w:val="00326776"/>
    <w:rsid w:val="003D789C"/>
    <w:rsid w:val="00415C69"/>
    <w:rsid w:val="004E2725"/>
    <w:rsid w:val="005F166E"/>
    <w:rsid w:val="006601CA"/>
    <w:rsid w:val="00801A48"/>
    <w:rsid w:val="00D23CD2"/>
    <w:rsid w:val="00D865C4"/>
    <w:rsid w:val="00F532B4"/>
    <w:rsid w:val="01C18E4A"/>
    <w:rsid w:val="028F3A04"/>
    <w:rsid w:val="04980D89"/>
    <w:rsid w:val="05F62C67"/>
    <w:rsid w:val="06731408"/>
    <w:rsid w:val="08A82E22"/>
    <w:rsid w:val="08CBB926"/>
    <w:rsid w:val="0B04C84B"/>
    <w:rsid w:val="0B329530"/>
    <w:rsid w:val="0C6B7964"/>
    <w:rsid w:val="0FD05D7C"/>
    <w:rsid w:val="0FE6735E"/>
    <w:rsid w:val="104B71E8"/>
    <w:rsid w:val="10EC9957"/>
    <w:rsid w:val="12F7470B"/>
    <w:rsid w:val="12FCCDD6"/>
    <w:rsid w:val="137A1AE7"/>
    <w:rsid w:val="146FC8A4"/>
    <w:rsid w:val="14800216"/>
    <w:rsid w:val="154C12A9"/>
    <w:rsid w:val="1773B05D"/>
    <w:rsid w:val="17779883"/>
    <w:rsid w:val="1783A2D3"/>
    <w:rsid w:val="1A712902"/>
    <w:rsid w:val="1B41FB99"/>
    <w:rsid w:val="1C2191B9"/>
    <w:rsid w:val="1C802CFF"/>
    <w:rsid w:val="1E2362D0"/>
    <w:rsid w:val="1FE7F0A8"/>
    <w:rsid w:val="205D87BA"/>
    <w:rsid w:val="220FA60B"/>
    <w:rsid w:val="229DF7AF"/>
    <w:rsid w:val="23563487"/>
    <w:rsid w:val="236EA668"/>
    <w:rsid w:val="238C3111"/>
    <w:rsid w:val="242F78C1"/>
    <w:rsid w:val="245EF295"/>
    <w:rsid w:val="28DD7DAF"/>
    <w:rsid w:val="28EFD7F2"/>
    <w:rsid w:val="2DC3E6C2"/>
    <w:rsid w:val="2DE4800B"/>
    <w:rsid w:val="2E751646"/>
    <w:rsid w:val="2F84D4AC"/>
    <w:rsid w:val="2FA4D20C"/>
    <w:rsid w:val="312B2CCC"/>
    <w:rsid w:val="32FBB8F5"/>
    <w:rsid w:val="349275BA"/>
    <w:rsid w:val="34CDF764"/>
    <w:rsid w:val="370FC71F"/>
    <w:rsid w:val="3725C19B"/>
    <w:rsid w:val="3753A1EA"/>
    <w:rsid w:val="377CAC4A"/>
    <w:rsid w:val="37A4669D"/>
    <w:rsid w:val="37FEF159"/>
    <w:rsid w:val="38B7CD43"/>
    <w:rsid w:val="38C933B4"/>
    <w:rsid w:val="3B762A22"/>
    <w:rsid w:val="3C4A1525"/>
    <w:rsid w:val="3D38E1DA"/>
    <w:rsid w:val="3DE4EAF9"/>
    <w:rsid w:val="3E015DB6"/>
    <w:rsid w:val="403D1447"/>
    <w:rsid w:val="41867765"/>
    <w:rsid w:val="42FBB902"/>
    <w:rsid w:val="433095B8"/>
    <w:rsid w:val="46CFDD04"/>
    <w:rsid w:val="4754C788"/>
    <w:rsid w:val="47D26B60"/>
    <w:rsid w:val="4D97519B"/>
    <w:rsid w:val="4E4B96DE"/>
    <w:rsid w:val="4E532A77"/>
    <w:rsid w:val="50B11370"/>
    <w:rsid w:val="50CEB966"/>
    <w:rsid w:val="50F060E3"/>
    <w:rsid w:val="50FD391D"/>
    <w:rsid w:val="51FA82BC"/>
    <w:rsid w:val="53554B3B"/>
    <w:rsid w:val="536F36BD"/>
    <w:rsid w:val="540FDA19"/>
    <w:rsid w:val="5603F334"/>
    <w:rsid w:val="56192D06"/>
    <w:rsid w:val="5798DD4E"/>
    <w:rsid w:val="58882482"/>
    <w:rsid w:val="58C98402"/>
    <w:rsid w:val="594FC723"/>
    <w:rsid w:val="5A81CA1D"/>
    <w:rsid w:val="5A8C4537"/>
    <w:rsid w:val="5B3DE95A"/>
    <w:rsid w:val="5CA2352A"/>
    <w:rsid w:val="5E6DF231"/>
    <w:rsid w:val="63B254B1"/>
    <w:rsid w:val="642D247E"/>
    <w:rsid w:val="650536A1"/>
    <w:rsid w:val="65654428"/>
    <w:rsid w:val="65CB46D9"/>
    <w:rsid w:val="6890038C"/>
    <w:rsid w:val="68C61FC3"/>
    <w:rsid w:val="69952303"/>
    <w:rsid w:val="6997EB2A"/>
    <w:rsid w:val="69E6BCC3"/>
    <w:rsid w:val="6C0C13C2"/>
    <w:rsid w:val="6D7ABD9D"/>
    <w:rsid w:val="72D06FDB"/>
    <w:rsid w:val="7319D8F5"/>
    <w:rsid w:val="78004B11"/>
    <w:rsid w:val="79C92D94"/>
    <w:rsid w:val="7AB0B125"/>
    <w:rsid w:val="7B0C7525"/>
    <w:rsid w:val="7B7C7A28"/>
    <w:rsid w:val="7C5DC685"/>
    <w:rsid w:val="7D701EBA"/>
    <w:rsid w:val="7DE6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A419"/>
  <w15:docId w15:val="{E1F110A3-A67D-4532-B72D-4B274DEA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customStyle="1" w:styleId="paragraph">
    <w:name w:val="paragraph"/>
    <w:basedOn w:val="Normln"/>
    <w:rsid w:val="0066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601CA"/>
  </w:style>
  <w:style w:type="character" w:customStyle="1" w:styleId="eop">
    <w:name w:val="eop"/>
    <w:basedOn w:val="Standardnpsmoodstavce"/>
    <w:rsid w:val="006601CA"/>
  </w:style>
  <w:style w:type="character" w:customStyle="1" w:styleId="scxw20501240">
    <w:name w:val="scxw20501240"/>
    <w:basedOn w:val="Standardnpsmoodstavce"/>
    <w:rsid w:val="006601CA"/>
  </w:style>
  <w:style w:type="paragraph" w:styleId="Revize">
    <w:name w:val="Revision"/>
    <w:hidden/>
    <w:uiPriority w:val="99"/>
    <w:semiHidden/>
    <w:rsid w:val="003D789C"/>
    <w:pPr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67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enecur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584FA-23D9-4060-849E-2CB29F395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52312-4080-477A-BD87-4A5D6F7C5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F07B2-36E5-46DC-AE88-9134AA788AF9}">
  <ds:schemaRefs>
    <ds:schemaRef ds:uri="http://schemas.microsoft.com/office/2006/metadata/properties"/>
    <ds:schemaRef ds:uri="http://purl.org/dc/elements/1.1/"/>
    <ds:schemaRef ds:uri="6a03923f-64b8-4a62-9624-d681f2482c0f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1d5d45ce-b3e7-48ad-a773-9977969d99d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3393E9-5908-49B2-B0C6-19D473E408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3bcc119-b86f-4f01-8a63-47af61126324}" enabled="1" method="Standard" siteId="{859d1799-d798-4ab5-bd0b-1701ad6deec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Krepelova Lucie [SeneCura CZ]</dc:creator>
  <cp:lastModifiedBy>Krepelova Lucie [SeneCura CZ]</cp:lastModifiedBy>
  <cp:revision>3</cp:revision>
  <dcterms:created xsi:type="dcterms:W3CDTF">2025-04-02T06:56:00Z</dcterms:created>
  <dcterms:modified xsi:type="dcterms:W3CDTF">2025-04-02T06:56:00Z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