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1EC040D4" w:rsidP="0000A493" w:rsidRDefault="1EC040D4" w14:paraId="6B787F15" w14:textId="6FC14A4C">
      <w:pPr>
        <w:pStyle w:val="Normln"/>
        <w:spacing w:after="0" w:line="240" w:lineRule="auto"/>
        <w:jc w:val="center"/>
      </w:pPr>
      <w:r w:rsidR="1EC040D4">
        <w:drawing>
          <wp:inline wp14:editId="401FCA9C" wp14:anchorId="7F215581">
            <wp:extent cx="1447800" cy="904875"/>
            <wp:effectExtent l="0" t="0" r="0" b="0"/>
            <wp:docPr id="998101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d36432d36346b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78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203DD3" w:rsidP="64203DD3" w:rsidRDefault="64203DD3" w14:paraId="0B81D0AB" w14:textId="019B5D89">
      <w:pPr>
        <w:pStyle w:val="Normln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32"/>
          <w:szCs w:val="32"/>
          <w:lang w:val="cs"/>
        </w:rPr>
      </w:pPr>
    </w:p>
    <w:p w:rsidR="4EC4D3A7" w:rsidP="64203DD3" w:rsidRDefault="4EC4D3A7" w14:paraId="0C0140BB" w14:textId="36E340B6">
      <w:pPr>
        <w:pStyle w:val="Normln"/>
        <w:spacing w:after="0" w:line="240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32"/>
          <w:szCs w:val="32"/>
          <w:lang w:val="cs"/>
        </w:rPr>
      </w:pPr>
      <w:r w:rsidRPr="64203DD3" w:rsidR="4EC4D3A7">
        <w:rPr>
          <w:rFonts w:ascii="Arial" w:hAnsi="Arial" w:eastAsia="Arial" w:cs="Arial"/>
          <w:b w:val="1"/>
          <w:bCs w:val="1"/>
          <w:i w:val="0"/>
          <w:iCs w:val="0"/>
          <w:noProof w:val="0"/>
          <w:sz w:val="32"/>
          <w:szCs w:val="32"/>
          <w:lang w:val="cs"/>
        </w:rPr>
        <w:t>Dny dobrovolnictví vnesly radost i zážitky do SeniorCentra SeneCura Plzeň</w:t>
      </w:r>
    </w:p>
    <w:p w:rsidR="4EC4D3A7" w:rsidP="64203DD3" w:rsidRDefault="4EC4D3A7" w14:paraId="1B8CED0F" w14:textId="732929E3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</w:pPr>
      <w:r w:rsidRPr="64203DD3" w:rsidR="4EC4D3A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  <w:t>SeniorCentrum v Plzni se zapojilo do celorepublikové akce Dny dobrovolnictví 2025. Během této příležitosti do domova zavítali dobrovolníci, kteří se rozhodli věnovat svůj čas seniorům a přinést jim radost, společnost i nevšední zážitky.</w:t>
      </w:r>
    </w:p>
    <w:p w:rsidR="4EC4D3A7" w:rsidP="64203DD3" w:rsidRDefault="4EC4D3A7" w14:paraId="3A880A45" w14:textId="2791C8A2">
      <w:pPr>
        <w:spacing w:before="240" w:beforeAutospacing="off" w:after="240" w:afterAutospacing="off"/>
        <w:jc w:val="both"/>
      </w:pPr>
      <w:r w:rsidRPr="64203DD3" w:rsidR="4EC4D3A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cs"/>
        </w:rPr>
        <w:t>„Dobrovolníci přicházejí bez očekávání, ale jejich přítomnost má často větší dopad, než si sami uvědomují. Přinášejí svěží energii a zájem, který naši klienti velmi vnímají a oceňují,“</w:t>
      </w:r>
      <w:r w:rsidRPr="64203DD3" w:rsidR="4EC4D3A7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říká ředitel SeniorCentra SeneCura Plzeň Patrik Bělohlavý. </w:t>
      </w:r>
    </w:p>
    <w:p w:rsidR="4EC4D3A7" w:rsidP="64203DD3" w:rsidRDefault="4EC4D3A7" w14:paraId="2BA4A493" w14:textId="7432C92A">
      <w:pPr>
        <w:spacing w:before="240" w:beforeAutospacing="off" w:after="240" w:afterAutospacing="off"/>
        <w:jc w:val="both"/>
      </w:pPr>
      <w:r w:rsidRPr="64203DD3" w:rsidR="4EC4D3A7">
        <w:rPr>
          <w:rFonts w:ascii="Arial" w:hAnsi="Arial" w:eastAsia="Arial" w:cs="Arial"/>
          <w:noProof w:val="0"/>
          <w:sz w:val="24"/>
          <w:szCs w:val="24"/>
          <w:lang w:val="cs"/>
        </w:rPr>
        <w:t>Kvůli nepříznivému počasí se dobrovolníci rozdělili do dvou skupin. První skupina zůstala v domově, kde s klienty sehrála přátelský zápas volejbalu. Šlo o příjemně strávené dopoledne plné smíchu a pohybu, které pomohlo posílit vzájemné vztahy.</w:t>
      </w:r>
    </w:p>
    <w:p w:rsidR="4EC4D3A7" w:rsidP="64203DD3" w:rsidRDefault="4EC4D3A7" w14:paraId="1C543A94" w14:textId="49E7A906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cs"/>
        </w:rPr>
      </w:pPr>
      <w:r w:rsidRPr="64203DD3" w:rsidR="4EC4D3A7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Druhá skupina vyrazila s klienty na výstavu </w:t>
      </w:r>
      <w:r w:rsidRPr="64203DD3" w:rsidR="4EC4D3A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cs"/>
        </w:rPr>
        <w:t>Obraz Plzně v uměleckých dílech 19. a 20. století</w:t>
      </w:r>
      <w:r w:rsidRPr="64203DD3" w:rsidR="4EC4D3A7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, která probíhá v Západočeské galerii ve výstavní síni Masné krámy. Výstava nabídla nejen kulturní zážitek, ale </w:t>
      </w:r>
      <w:r w:rsidRPr="64203DD3" w:rsidR="67284B97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klientům </w:t>
      </w:r>
      <w:r w:rsidRPr="64203DD3" w:rsidR="4EC4D3A7">
        <w:rPr>
          <w:rFonts w:ascii="Arial" w:hAnsi="Arial" w:eastAsia="Arial" w:cs="Arial"/>
          <w:noProof w:val="0"/>
          <w:sz w:val="24"/>
          <w:szCs w:val="24"/>
          <w:lang w:val="cs"/>
        </w:rPr>
        <w:t>také prostor pro sdílení vzpomínek na město a jeho proměny v čase.</w:t>
      </w:r>
    </w:p>
    <w:p w:rsidR="4EC4D3A7" w:rsidP="64203DD3" w:rsidRDefault="4EC4D3A7" w14:paraId="63A41EFD" w14:textId="71740A04">
      <w:pPr>
        <w:spacing w:before="240" w:beforeAutospacing="off" w:after="240" w:afterAutospacing="off"/>
        <w:jc w:val="both"/>
      </w:pPr>
      <w:r w:rsidRPr="64203DD3" w:rsidR="4EC4D3A7">
        <w:rPr>
          <w:rFonts w:ascii="Arial" w:hAnsi="Arial" w:eastAsia="Arial" w:cs="Arial"/>
          <w:noProof w:val="0"/>
          <w:sz w:val="24"/>
          <w:szCs w:val="24"/>
          <w:lang w:val="cs"/>
        </w:rPr>
        <w:t>Akce proběhla ve spolupráci s dobrovolnickou agenturou TOTEM, z. s., která v rámci Dnů dobrovolnictví propojuje zájemce o dobrovolnictví s jednotlivými zařízeními. Dobrovolníky se může stát kdokoli – studenti, pracující, senioři či rodinní příslušníci klientů. Nejde o lidi, kteří docházejí do zařízení pravidelně, ale o jednorázové zapojení do konkrétní pomoci.</w:t>
      </w:r>
    </w:p>
    <w:p w:rsidR="4EC4D3A7" w:rsidP="64203DD3" w:rsidRDefault="4EC4D3A7" w14:paraId="2F0CDF43" w14:textId="5796D05B">
      <w:pPr>
        <w:spacing w:before="240" w:beforeAutospacing="off" w:after="240" w:afterAutospacing="off"/>
        <w:jc w:val="both"/>
      </w:pPr>
      <w:r w:rsidRPr="64203DD3" w:rsidR="4EC4D3A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cs"/>
        </w:rPr>
        <w:t>„V SeneCura SeniorCentrech napříč Českou republikou si velmi vážíme každé formy dobrovolnictví. Spolupracujeme se studenty odborných škol, s blízkými našich klientů, ale i s lidmi, kteří prostě chtějí dělat něco smysluplného,“</w:t>
      </w:r>
      <w:r w:rsidRPr="64203DD3" w:rsidR="4EC4D3A7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doplňuje ředitel Bělohlavý.</w:t>
      </w:r>
    </w:p>
    <w:p w:rsidR="64203DD3" w:rsidP="64203DD3" w:rsidRDefault="64203DD3" w14:paraId="3F38F303" w14:textId="351C07EF">
      <w:pPr>
        <w:pStyle w:val="Normln"/>
        <w:spacing w:before="240" w:beforeAutospacing="off" w:after="240" w:afterAutospacing="off" w:line="276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"/>
        </w:rPr>
      </w:pPr>
    </w:p>
    <w:p w:rsidR="49F03189" w:rsidP="49F03189" w:rsidRDefault="49F03189" w14:paraId="4287FBE8" w14:textId="6B72CDBB">
      <w:pPr>
        <w:pStyle w:val="Normln"/>
        <w:spacing w:before="240" w:beforeAutospacing="off" w:after="240" w:afterAutospacing="off" w:line="276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"/>
        </w:rPr>
      </w:pPr>
    </w:p>
    <w:p xmlns:wp14="http://schemas.microsoft.com/office/word/2010/wordml" w:rsidR="004D152B" w:rsidP="49F03189" w:rsidRDefault="004D152B" w14:paraId="39306188" wp14:textId="56C067DB">
      <w:pPr>
        <w:pStyle w:val="Normln"/>
        <w:spacing w:after="160" w:line="276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9F03189" w:rsidR="1AB485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  <w:t>–––––––––––––––––––––––––––––––––––––––––––––––––––––––––––––</w:t>
      </w:r>
      <w:r w:rsidRPr="49F03189" w:rsidR="6DFAC2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  <w:t>––––––</w:t>
      </w:r>
    </w:p>
    <w:p xmlns:wp14="http://schemas.microsoft.com/office/word/2010/wordml" w:rsidR="004D152B" w:rsidP="1AB485D4" w:rsidRDefault="004D152B" w14:paraId="4F433B4A" wp14:textId="0233B784">
      <w:pPr>
        <w:spacing w:after="160" w:line="276" w:lineRule="auto"/>
        <w:ind w:hanging="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1AB485D4" w:rsidR="1AB485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1AB485D4" w:rsidR="1AB485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1AB485D4" w:rsidR="1AB485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republice je s více než 2 </w:t>
      </w:r>
      <w:r w:rsidRPr="1AB485D4" w:rsidR="1AB485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2</w:t>
      </w:r>
      <w:r w:rsidRPr="1AB485D4" w:rsidR="1AB485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00 lůžky předním poskytovatelem a zaměstnavatelem v </w:t>
      </w:r>
      <w:r w:rsidRPr="1AB485D4" w:rsidR="1AB485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soci</w:t>
      </w:r>
      <w:r w:rsidRPr="1AB485D4" w:rsidR="1AB485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1AB485D4" w:rsidR="1AB485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1AB485D4" w:rsidR="1AB485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1AB485D4" w:rsidR="1AB485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 i p</w:t>
      </w:r>
      <w:r w:rsidRPr="1AB485D4" w:rsidR="1AB485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éče o zaměstnance.</w:t>
      </w:r>
    </w:p>
    <w:p xmlns:wp14="http://schemas.microsoft.com/office/word/2010/wordml" w:rsidR="004D152B" w:rsidP="1AB485D4" w:rsidRDefault="004D152B" w14:paraId="4B47D2D4" wp14:textId="7C507B8A">
      <w:pPr>
        <w:shd w:val="clear" w:color="auto" w:fill="FFFFFF" w:themeFill="background1"/>
        <w:spacing w:before="0" w:beforeAutospacing="off" w:after="160" w:afterAutospacing="off" w:line="252" w:lineRule="auto"/>
        <w:ind w:hanging="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1AB485D4" w:rsidR="1AB485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e2c7dca48901468f">
        <w:r w:rsidRPr="1AB485D4" w:rsidR="1AB485D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"/>
          </w:rPr>
          <w:t>www.senecura.cz</w:t>
        </w:r>
      </w:hyperlink>
    </w:p>
    <w:p xmlns:wp14="http://schemas.microsoft.com/office/word/2010/wordml" w:rsidR="004D152B" w:rsidP="50696B49" w:rsidRDefault="004D152B" w14:paraId="02A8BA8B" wp14:textId="70F1A424">
      <w:pPr>
        <w:pStyle w:val="Normln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4D152B" w:rsidP="0000A493" w:rsidRDefault="004D152B" w14:paraId="23C5671F" wp14:textId="25033E7C">
      <w:pPr>
        <w:pStyle w:val="Normln"/>
      </w:pPr>
      <w:r w:rsidR="0EB7C922">
        <w:rPr/>
        <w:t xml:space="preserve"> </w:t>
      </w:r>
    </w:p>
    <w:p xmlns:wp14="http://schemas.microsoft.com/office/word/2010/wordml" w:rsidR="004D152B" w:rsidP="0000A493" w:rsidRDefault="004D152B" w14:paraId="5F66B756" wp14:textId="3FADD540">
      <w:pPr>
        <w:pStyle w:val="Normln"/>
      </w:pPr>
      <w:r w:rsidR="0909B4A5">
        <w:rPr/>
        <w:t xml:space="preserve"> </w:t>
      </w:r>
    </w:p>
    <w:p xmlns:wp14="http://schemas.microsoft.com/office/word/2010/wordml" w:rsidR="004D152B" w:rsidP="0000A493" w:rsidRDefault="004D152B" w14:paraId="394E47F1" wp14:textId="65427E58">
      <w:pPr>
        <w:pStyle w:val="Normln"/>
      </w:pPr>
      <w:r w:rsidR="0EB7C922">
        <w:rPr/>
        <w:t xml:space="preserve"> </w:t>
      </w:r>
    </w:p>
    <w:p xmlns:wp14="http://schemas.microsoft.com/office/word/2010/wordml" w:rsidR="004D152B" w:rsidP="0000A493" w:rsidRDefault="004D152B" w14:paraId="72A3D3EC" wp14:textId="6F53BE93">
      <w:pPr>
        <w:pStyle w:val="Normln"/>
      </w:pPr>
    </w:p>
    <w:sectPr w:rsidR="004D152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F6"/>
    <w:rsid w:val="0000A493"/>
    <w:rsid w:val="00083CDB"/>
    <w:rsid w:val="002979F3"/>
    <w:rsid w:val="004D152B"/>
    <w:rsid w:val="0050D0BB"/>
    <w:rsid w:val="006644AB"/>
    <w:rsid w:val="00AE78F6"/>
    <w:rsid w:val="0200AC31"/>
    <w:rsid w:val="02441DF9"/>
    <w:rsid w:val="02464550"/>
    <w:rsid w:val="027ECA18"/>
    <w:rsid w:val="027EF671"/>
    <w:rsid w:val="02EA097B"/>
    <w:rsid w:val="0385FD49"/>
    <w:rsid w:val="03B5244F"/>
    <w:rsid w:val="045748AC"/>
    <w:rsid w:val="065E660F"/>
    <w:rsid w:val="07E78E3D"/>
    <w:rsid w:val="0800C92B"/>
    <w:rsid w:val="0815E4FD"/>
    <w:rsid w:val="08927975"/>
    <w:rsid w:val="0909B4A5"/>
    <w:rsid w:val="09E8B416"/>
    <w:rsid w:val="0A4EC018"/>
    <w:rsid w:val="0B9D89B3"/>
    <w:rsid w:val="0BA5BF38"/>
    <w:rsid w:val="0C301D2A"/>
    <w:rsid w:val="0C46FE17"/>
    <w:rsid w:val="0CEE38CE"/>
    <w:rsid w:val="0EB7C922"/>
    <w:rsid w:val="0F22711D"/>
    <w:rsid w:val="0F41B972"/>
    <w:rsid w:val="106E6B7E"/>
    <w:rsid w:val="10E6EB09"/>
    <w:rsid w:val="116C15A4"/>
    <w:rsid w:val="1190627C"/>
    <w:rsid w:val="11EFE561"/>
    <w:rsid w:val="133E4E27"/>
    <w:rsid w:val="13E27B93"/>
    <w:rsid w:val="141CF53A"/>
    <w:rsid w:val="14F8CAAB"/>
    <w:rsid w:val="1721DEE2"/>
    <w:rsid w:val="1722693E"/>
    <w:rsid w:val="18146842"/>
    <w:rsid w:val="1845B18D"/>
    <w:rsid w:val="196B8470"/>
    <w:rsid w:val="1A05B080"/>
    <w:rsid w:val="1AB485D4"/>
    <w:rsid w:val="1B29EE7F"/>
    <w:rsid w:val="1B45A77D"/>
    <w:rsid w:val="1BD5ED1C"/>
    <w:rsid w:val="1C1C08A1"/>
    <w:rsid w:val="1C62B58B"/>
    <w:rsid w:val="1C85CB08"/>
    <w:rsid w:val="1D452703"/>
    <w:rsid w:val="1E766CC2"/>
    <w:rsid w:val="1EC040D4"/>
    <w:rsid w:val="2010C779"/>
    <w:rsid w:val="2179E566"/>
    <w:rsid w:val="21941CD7"/>
    <w:rsid w:val="228A8CD6"/>
    <w:rsid w:val="231CA172"/>
    <w:rsid w:val="23EFC36F"/>
    <w:rsid w:val="247AA83A"/>
    <w:rsid w:val="24A2BDBB"/>
    <w:rsid w:val="24D346D3"/>
    <w:rsid w:val="256FBA52"/>
    <w:rsid w:val="261213E2"/>
    <w:rsid w:val="26612871"/>
    <w:rsid w:val="26E33BB4"/>
    <w:rsid w:val="26F9AA71"/>
    <w:rsid w:val="2750626D"/>
    <w:rsid w:val="276A5F5D"/>
    <w:rsid w:val="29DF086F"/>
    <w:rsid w:val="2A510ACD"/>
    <w:rsid w:val="2B1BC703"/>
    <w:rsid w:val="2B28ACE7"/>
    <w:rsid w:val="2BAA7D6B"/>
    <w:rsid w:val="2DADC98E"/>
    <w:rsid w:val="2DCB4198"/>
    <w:rsid w:val="2EEC29AA"/>
    <w:rsid w:val="2F0C04D5"/>
    <w:rsid w:val="2F6B528B"/>
    <w:rsid w:val="2F7B03EE"/>
    <w:rsid w:val="30065B62"/>
    <w:rsid w:val="30C34E5C"/>
    <w:rsid w:val="310C4685"/>
    <w:rsid w:val="31677F9F"/>
    <w:rsid w:val="316F3601"/>
    <w:rsid w:val="31F2217B"/>
    <w:rsid w:val="32601E10"/>
    <w:rsid w:val="33246A0E"/>
    <w:rsid w:val="3438816B"/>
    <w:rsid w:val="346B51AF"/>
    <w:rsid w:val="34937B9C"/>
    <w:rsid w:val="37A060D7"/>
    <w:rsid w:val="383238B6"/>
    <w:rsid w:val="38E28774"/>
    <w:rsid w:val="393F83FA"/>
    <w:rsid w:val="394DE5F2"/>
    <w:rsid w:val="39602E5D"/>
    <w:rsid w:val="396E6FDF"/>
    <w:rsid w:val="3A12CBC9"/>
    <w:rsid w:val="3A1B7D47"/>
    <w:rsid w:val="3C71B091"/>
    <w:rsid w:val="3D1098C9"/>
    <w:rsid w:val="3D6740DE"/>
    <w:rsid w:val="3D8E43C6"/>
    <w:rsid w:val="3DD0CB39"/>
    <w:rsid w:val="3E034323"/>
    <w:rsid w:val="3EE52F56"/>
    <w:rsid w:val="3F46B7DC"/>
    <w:rsid w:val="40CC86C9"/>
    <w:rsid w:val="40D5FF19"/>
    <w:rsid w:val="40FB5C34"/>
    <w:rsid w:val="41B6C526"/>
    <w:rsid w:val="42F8F074"/>
    <w:rsid w:val="435E0F29"/>
    <w:rsid w:val="44A39094"/>
    <w:rsid w:val="44CD0134"/>
    <w:rsid w:val="4598ADBA"/>
    <w:rsid w:val="47956497"/>
    <w:rsid w:val="47C88B11"/>
    <w:rsid w:val="4883530C"/>
    <w:rsid w:val="48BD30A3"/>
    <w:rsid w:val="4970B641"/>
    <w:rsid w:val="49BF0E18"/>
    <w:rsid w:val="49E4F1C4"/>
    <w:rsid w:val="49F03189"/>
    <w:rsid w:val="4A4762CA"/>
    <w:rsid w:val="4B7D1691"/>
    <w:rsid w:val="4B9B8E1A"/>
    <w:rsid w:val="4BF3ABAC"/>
    <w:rsid w:val="4BFC12D7"/>
    <w:rsid w:val="4CA9E85A"/>
    <w:rsid w:val="4CCE928D"/>
    <w:rsid w:val="4CF5DFE2"/>
    <w:rsid w:val="4EC4D3A7"/>
    <w:rsid w:val="4F0421C5"/>
    <w:rsid w:val="4F953F5C"/>
    <w:rsid w:val="50696B49"/>
    <w:rsid w:val="513B89B3"/>
    <w:rsid w:val="5172D707"/>
    <w:rsid w:val="51732C7D"/>
    <w:rsid w:val="518A933F"/>
    <w:rsid w:val="523DFA2C"/>
    <w:rsid w:val="52ED5925"/>
    <w:rsid w:val="52F73B69"/>
    <w:rsid w:val="53683D97"/>
    <w:rsid w:val="56861C6C"/>
    <w:rsid w:val="584247F8"/>
    <w:rsid w:val="58CCA603"/>
    <w:rsid w:val="598EF473"/>
    <w:rsid w:val="5AE1B014"/>
    <w:rsid w:val="5AF93F2E"/>
    <w:rsid w:val="5B5BD1A6"/>
    <w:rsid w:val="5B8C94C8"/>
    <w:rsid w:val="5CD3F272"/>
    <w:rsid w:val="5D4ACEE4"/>
    <w:rsid w:val="5D4C8094"/>
    <w:rsid w:val="5E3E8117"/>
    <w:rsid w:val="5E714702"/>
    <w:rsid w:val="5E9F13E0"/>
    <w:rsid w:val="5FA82C11"/>
    <w:rsid w:val="5FC213DF"/>
    <w:rsid w:val="608D06F6"/>
    <w:rsid w:val="61416762"/>
    <w:rsid w:val="62B10B10"/>
    <w:rsid w:val="62C339C5"/>
    <w:rsid w:val="62F88CAC"/>
    <w:rsid w:val="632EA68E"/>
    <w:rsid w:val="63382600"/>
    <w:rsid w:val="6347D02E"/>
    <w:rsid w:val="63F768BE"/>
    <w:rsid w:val="64203DD3"/>
    <w:rsid w:val="642C6C5C"/>
    <w:rsid w:val="64D8B95D"/>
    <w:rsid w:val="65295B43"/>
    <w:rsid w:val="665A451B"/>
    <w:rsid w:val="66AFF280"/>
    <w:rsid w:val="67284B97"/>
    <w:rsid w:val="67DF5101"/>
    <w:rsid w:val="6823BDCB"/>
    <w:rsid w:val="68E3F825"/>
    <w:rsid w:val="69C42B75"/>
    <w:rsid w:val="6A19779B"/>
    <w:rsid w:val="6A8284E0"/>
    <w:rsid w:val="6AC4F239"/>
    <w:rsid w:val="6BAF36DC"/>
    <w:rsid w:val="6BB21649"/>
    <w:rsid w:val="6C386B59"/>
    <w:rsid w:val="6C48B275"/>
    <w:rsid w:val="6C4A190F"/>
    <w:rsid w:val="6CF58736"/>
    <w:rsid w:val="6CFC328B"/>
    <w:rsid w:val="6D6423CA"/>
    <w:rsid w:val="6D9CEAEE"/>
    <w:rsid w:val="6DCEAF2D"/>
    <w:rsid w:val="6DDB2D94"/>
    <w:rsid w:val="6DEFE3F9"/>
    <w:rsid w:val="6DFAC282"/>
    <w:rsid w:val="6F512127"/>
    <w:rsid w:val="6FCF9148"/>
    <w:rsid w:val="702757DC"/>
    <w:rsid w:val="70C78AE6"/>
    <w:rsid w:val="713B70CB"/>
    <w:rsid w:val="7196CEA2"/>
    <w:rsid w:val="71DBEE2A"/>
    <w:rsid w:val="7493F7BC"/>
    <w:rsid w:val="75783D0B"/>
    <w:rsid w:val="768034DA"/>
    <w:rsid w:val="787C605D"/>
    <w:rsid w:val="78B429B9"/>
    <w:rsid w:val="78D7439E"/>
    <w:rsid w:val="7902F1EB"/>
    <w:rsid w:val="799EF2C4"/>
    <w:rsid w:val="7A7690E5"/>
    <w:rsid w:val="7B46FD21"/>
    <w:rsid w:val="7B5765ED"/>
    <w:rsid w:val="7BFAE869"/>
    <w:rsid w:val="7CC31845"/>
    <w:rsid w:val="7D9ECB71"/>
    <w:rsid w:val="7E1296FB"/>
    <w:rsid w:val="7E255EF6"/>
    <w:rsid w:val="7EAF7441"/>
    <w:rsid w:val="7F1BB612"/>
    <w:rsid w:val="7F6490DA"/>
    <w:rsid w:val="7FB2A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EF41"/>
  <w15:chartTrackingRefBased/>
  <w15:docId w15:val="{6485F84C-6EE0-425A-8AC8-390252F54A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Heading3">
    <w:uiPriority w:val="9"/>
    <w:name w:val="heading 3"/>
    <w:basedOn w:val="Normln"/>
    <w:next w:val="Normln"/>
    <w:unhideWhenUsed/>
    <w:qFormat/>
    <w:rsid w:val="5E714702"/>
    <w:rPr>
      <w:rFonts w:eastAsia="Calibri Light" w:cs="" w:eastAsiaTheme="minorAscii" w:cstheme="majorEastAsia"/>
      <w:color w:val="2E74B5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senecura.cz/" TargetMode="External" Id="Re2c7dca48901468f" /><Relationship Type="http://schemas.openxmlformats.org/officeDocument/2006/relationships/image" Target="/media/image2.png" Id="R35d36432d36346bc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F54CF3-CB06-45C4-9F24-1EF05A2CB194}"/>
</file>

<file path=customXml/itemProps2.xml><?xml version="1.0" encoding="utf-8"?>
<ds:datastoreItem xmlns:ds="http://schemas.openxmlformats.org/officeDocument/2006/customXml" ds:itemID="{BB053E09-4081-4D83-BA84-5C406032B409}"/>
</file>

<file path=customXml/itemProps3.xml><?xml version="1.0" encoding="utf-8"?>
<ds:datastoreItem xmlns:ds="http://schemas.openxmlformats.org/officeDocument/2006/customXml" ds:itemID="{90AC7A1A-DEF1-459A-83E5-E92F62570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Koprivova Michaela [SeneCura CZ]</dc:creator>
  <keywords/>
  <dc:description/>
  <lastModifiedBy>Filip Moravec</lastModifiedBy>
  <revision>19</revision>
  <dcterms:created xsi:type="dcterms:W3CDTF">2024-07-16T07:24:00.0000000Z</dcterms:created>
  <dcterms:modified xsi:type="dcterms:W3CDTF">2025-05-13T08:01:46.3262079Z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