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1508EFC" w:rsidP="70950EFE" w:rsidRDefault="41508EFC" w14:paraId="3C365138" w14:textId="3E2A0F8D">
      <w:pPr>
        <w:jc w:val="center"/>
        <w:rPr>
          <w:rFonts w:ascii="Arial Nova" w:hAnsi="Arial Nova" w:eastAsia="Arial Nova" w:cs="Arial Nova"/>
          <w:noProof/>
          <w:lang w:val="en-US"/>
        </w:rPr>
      </w:pPr>
      <w:r w:rsidR="10F89570">
        <w:drawing>
          <wp:inline wp14:editId="78948114" wp14:anchorId="3243B929">
            <wp:extent cx="1381196" cy="892022"/>
            <wp:effectExtent l="0" t="0" r="0" b="0"/>
            <wp:docPr id="192440810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24408108" name=""/>
                    <pic:cNvPicPr/>
                  </pic:nvPicPr>
                  <pic:blipFill>
                    <a:blip xmlns:r="http://schemas.openxmlformats.org/officeDocument/2006/relationships" r:embed="rId118260984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1196" cy="89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C14754" w:rsidP="70950EFE" w:rsidRDefault="24C14754" w14:paraId="4D41640E" w14:textId="46A84F01">
      <w:pPr>
        <w:pStyle w:val="Heading3"/>
        <w:suppressLineNumbers w:val="0"/>
        <w:bidi w:val="0"/>
        <w:spacing w:before="281" w:beforeAutospacing="off" w:after="281" w:afterAutospacing="off" w:line="279" w:lineRule="auto"/>
        <w:ind w:left="0" w:right="0"/>
        <w:jc w:val="left"/>
      </w:pPr>
      <w:r w:rsidRPr="70950EFE" w:rsidR="24C14754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V SeniorCentru v Hradci Králové slavili krásné 95. narozeniny klientky</w:t>
      </w:r>
    </w:p>
    <w:p w:rsidR="41508EFC" w:rsidP="70950EFE" w:rsidRDefault="41508EFC" w14:paraId="76AD27E8" w14:textId="43FDF2DD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SeniorCentru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v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Hradci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Králové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oslavili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výjimečný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den. </w:t>
      </w:r>
      <w:r w:rsidRPr="34E28435" w:rsidR="33D00382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Klientka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Hanička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Štěrovská</w:t>
      </w:r>
      <w:r w:rsidRPr="34E28435" w:rsidR="69617312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zde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prožila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své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95. </w:t>
      </w:r>
      <w:r w:rsidRPr="34E28435" w:rsidR="5DD22EA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narozeniny</w:t>
      </w:r>
      <w:r w:rsidRPr="34E28435" w:rsidR="12304348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</w:p>
    <w:p w:rsidR="41508EFC" w:rsidP="70950EFE" w:rsidRDefault="41508EFC" w14:paraId="6E54D3EC" w14:textId="26F72F4F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70950EFE" w:rsidR="12304348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Paní Štěrovská měla přání </w:t>
      </w:r>
      <w:r w:rsidRPr="70950EFE" w:rsidR="1DBA481B">
        <w:rPr>
          <w:rFonts w:ascii="Arial Nova" w:hAnsi="Arial Nova" w:eastAsia="Arial Nova" w:cs="Arial Nova"/>
          <w:noProof/>
          <w:sz w:val="24"/>
          <w:szCs w:val="24"/>
          <w:lang w:val="en-US"/>
        </w:rPr>
        <w:t>užít si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04A9F4D7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toto výročí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s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pečujícím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personálem</w:t>
      </w:r>
      <w:r w:rsidRPr="70950EFE" w:rsidR="0F01F4C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Společně s její vnučkou tak tým domova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připravil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srdečnou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60A3CB42">
        <w:rPr>
          <w:rFonts w:ascii="Arial Nova" w:hAnsi="Arial Nova" w:eastAsia="Arial Nova" w:cs="Arial Nova"/>
          <w:noProof/>
          <w:sz w:val="24"/>
          <w:szCs w:val="24"/>
          <w:lang w:val="en-US"/>
        </w:rPr>
        <w:t>a důstojnou oslavu.</w:t>
      </w:r>
    </w:p>
    <w:p w:rsidR="41508EFC" w:rsidP="70950EFE" w:rsidRDefault="41508EFC" w14:paraId="279738C3" w14:textId="5DC7F87F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70950EFE" w:rsidR="470B5264">
        <w:rPr>
          <w:rFonts w:ascii="Arial Nova" w:hAnsi="Arial Nova" w:eastAsia="Arial Nova" w:cs="Arial Nova"/>
          <w:noProof/>
          <w:sz w:val="24"/>
          <w:szCs w:val="24"/>
          <w:lang w:val="en-US"/>
        </w:rPr>
        <w:t>Klientka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pochází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z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Hradce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Králové 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celý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život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pracovala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jako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mzdová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účetní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Miluje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četbu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–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obzvláště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detektivky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romány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– 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její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životní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láskou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byla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hudba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tanec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Vzpomíná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šťastné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chvíle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milovaným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manželem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se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kterým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vychovala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dva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syny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Rodina ji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pravidelně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navštěvuje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zůstává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pro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ni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silnou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oporou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56DBB082" w:rsidP="70950EFE" w:rsidRDefault="56DBB082" w14:paraId="0D06E826" w14:textId="0F4853E1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70950EFE" w:rsidR="56DBB08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„Paní Štěrovská je výjimečně srdečný člověk, který v sobě nese neuvěřitelnou laskavost, moudrost i životní nadhled. Je nám ctí být jí v tomto životním období nablízku a podpořit ji v tom, co má ráda,“</w:t>
      </w:r>
      <w:r w:rsidRPr="70950EFE" w:rsidR="56DBB08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říká Martin Trávníček, ředitel SeniorCentra SeneCura Hradec Králové.</w:t>
      </w:r>
    </w:p>
    <w:p w:rsidR="41508EFC" w:rsidP="70950EFE" w:rsidRDefault="41508EFC" w14:paraId="2CF7E5FA" w14:textId="2C37D29D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Ačkoliv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tráví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většinu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času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lůžku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70950EFE" w:rsidR="6BBDA62A">
        <w:rPr>
          <w:rFonts w:ascii="Arial Nova" w:hAnsi="Arial Nova" w:eastAsia="Arial Nova" w:cs="Arial Nova"/>
          <w:noProof/>
          <w:sz w:val="24"/>
          <w:szCs w:val="24"/>
          <w:lang w:val="en-US"/>
        </w:rPr>
        <w:t>zapojuje se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do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individuálních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programů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jako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bazální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stimulace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paměťová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cvičení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či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Snoezelen.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Ráda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si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povídá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vzpomíná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sdílí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životní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příběhy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41508EFC" w:rsidP="70950EFE" w:rsidRDefault="41508EFC" w14:paraId="06DCD5A5" w14:textId="0864E81F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V </w:t>
      </w:r>
      <w:r w:rsidRPr="70950EFE" w:rsidR="5062815C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domovech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SeneCu</w:t>
      </w:r>
      <w:r w:rsidRPr="70950EFE" w:rsidR="43234B8C">
        <w:rPr>
          <w:rFonts w:ascii="Arial Nova" w:hAnsi="Arial Nova" w:eastAsia="Arial Nova" w:cs="Arial Nova"/>
          <w:noProof/>
          <w:sz w:val="24"/>
          <w:szCs w:val="24"/>
          <w:lang w:val="en-US"/>
        </w:rPr>
        <w:t>ra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slaví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narozeniny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každého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klienta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bez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rozdílu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Oslavy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ať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už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komorní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či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slavnostnější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mají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pro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seniory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zásadní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přínos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–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přinášejí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jim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radost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pocit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důležitosti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posilují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mezilidské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vztahy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Pomáhají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upevnit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sebevědomí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dávají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3E4B300A">
        <w:rPr>
          <w:rFonts w:ascii="Arial Nova" w:hAnsi="Arial Nova" w:eastAsia="Arial Nova" w:cs="Arial Nova"/>
          <w:noProof/>
          <w:sz w:val="24"/>
          <w:szCs w:val="24"/>
          <w:lang w:val="en-US"/>
        </w:rPr>
        <w:t>jim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najevo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že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jsou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v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domově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vnímáni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jako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osobnosti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vlastním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příběhem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41508EFC" w:rsidP="70950EFE" w:rsidRDefault="41508EFC" w14:paraId="1F73F61C" w14:textId="7380227E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Narozeninové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oslavy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jsou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vždy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silným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dojemným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momentem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Vidět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rozzářené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oči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klientů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je pro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nás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tou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největší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odměnou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Jsme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tu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od toho,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abychom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vytvářeli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prostředí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kde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je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každý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den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důvod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k 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úsměvu</w:t>
      </w:r>
      <w:r w:rsidRPr="70950EFE" w:rsidR="5DD22EA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,“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dodává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>ředitel</w:t>
      </w:r>
      <w:r w:rsidRPr="70950EFE" w:rsidR="5DD22EA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Martin Trávníček.</w:t>
      </w:r>
    </w:p>
    <w:p w:rsidR="70950EFE" w:rsidP="70950EFE" w:rsidRDefault="70950EFE" w14:paraId="03AC238F" w14:textId="6B2E50CC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</w:p>
    <w:p w:rsidR="05EC2942" w:rsidP="70950EFE" w:rsidRDefault="05EC2942" w14:paraId="0E1627F4" w14:textId="3F1CA593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70950EFE" w:rsidR="05EC2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5EC2942" w:rsidP="70950EFE" w:rsidRDefault="05EC2942" w14:paraId="6FEBD591" w14:textId="48443255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70950EFE" w:rsidR="05EC2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5EC2942" w:rsidP="70950EFE" w:rsidRDefault="05EC2942" w14:paraId="2934171C" w14:textId="40D8CB56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70950EFE" w:rsidR="05EC2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d58969808cf94b7c">
        <w:r w:rsidRPr="70950EFE" w:rsidR="05EC294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70950EFE" w:rsidP="70950EFE" w:rsidRDefault="70950EFE" w14:paraId="4CD4F484" w14:textId="673A4583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</w:p>
    <w:p w:rsidR="41508EFC" w:rsidP="70950EFE" w:rsidRDefault="41508EFC" w14:paraId="3B5FB91B" w14:textId="56BDD6A3">
      <w:pPr>
        <w:jc w:val="center"/>
        <w:rPr>
          <w:rFonts w:ascii="Arial Nova" w:hAnsi="Arial Nova" w:eastAsia="Arial Nova" w:cs="Arial Nova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767DE9"/>
    <w:rsid w:val="04A9F4D7"/>
    <w:rsid w:val="05EC2942"/>
    <w:rsid w:val="0F01F4CE"/>
    <w:rsid w:val="10F89570"/>
    <w:rsid w:val="12304348"/>
    <w:rsid w:val="1CD27E2D"/>
    <w:rsid w:val="1DBA481B"/>
    <w:rsid w:val="24C14754"/>
    <w:rsid w:val="33D00382"/>
    <w:rsid w:val="34E28435"/>
    <w:rsid w:val="3E4B300A"/>
    <w:rsid w:val="41508EFC"/>
    <w:rsid w:val="41EAE279"/>
    <w:rsid w:val="43234B8C"/>
    <w:rsid w:val="455C1E36"/>
    <w:rsid w:val="470B5264"/>
    <w:rsid w:val="5062815C"/>
    <w:rsid w:val="50767DE9"/>
    <w:rsid w:val="51D434D9"/>
    <w:rsid w:val="52A5FF09"/>
    <w:rsid w:val="540A6CB4"/>
    <w:rsid w:val="56DB2533"/>
    <w:rsid w:val="56DBB082"/>
    <w:rsid w:val="5DD22EA6"/>
    <w:rsid w:val="5F313902"/>
    <w:rsid w:val="60A3CB42"/>
    <w:rsid w:val="69617312"/>
    <w:rsid w:val="6BBDA62A"/>
    <w:rsid w:val="6DC617FD"/>
    <w:rsid w:val="70950EFE"/>
    <w:rsid w:val="725D7867"/>
    <w:rsid w:val="7CD3E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7DE9"/>
  <w15:chartTrackingRefBased/>
  <w15:docId w15:val="{0590623B-8F25-48F7-BA29-FB8BACEC2E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0950EF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182609845" /><Relationship Type="http://schemas.openxmlformats.org/officeDocument/2006/relationships/hyperlink" Target="http://www.senecura.cz/" TargetMode="External" Id="Rd58969808cf94b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289D2C-A65E-46EF-8CC4-EFA7861C52DA}"/>
</file>

<file path=customXml/itemProps2.xml><?xml version="1.0" encoding="utf-8"?>
<ds:datastoreItem xmlns:ds="http://schemas.openxmlformats.org/officeDocument/2006/customXml" ds:itemID="{5DA91302-B7A8-494C-98C8-F2D5C76C617D}"/>
</file>

<file path=customXml/itemProps3.xml><?xml version="1.0" encoding="utf-8"?>
<ds:datastoreItem xmlns:ds="http://schemas.openxmlformats.org/officeDocument/2006/customXml" ds:itemID="{5BA4FEF9-16D8-441B-A454-892060BEF1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2025-07-07T12:26:47.0000000Z</dcterms:created>
  <dcterms:modified xsi:type="dcterms:W3CDTF">2025-07-14T17:45:03.5388375Z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